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58"/>
          <w:szCs w:val="54"/>
        </w:rPr>
      </w:pPr>
      <w:r w:rsidRPr="003608B3">
        <w:rPr>
          <w:rFonts w:ascii="Arial" w:hAnsi="Arial" w:cs="Arial"/>
          <w:b/>
          <w:bCs/>
          <w:color w:val="000000"/>
          <w:sz w:val="58"/>
          <w:szCs w:val="54"/>
        </w:rPr>
        <w:t>Procurement Guidelines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32"/>
          <w:szCs w:val="28"/>
        </w:rPr>
      </w:pPr>
      <w:r w:rsidRPr="003608B3">
        <w:rPr>
          <w:rFonts w:ascii="Arial" w:hAnsi="Arial" w:cs="Arial"/>
          <w:color w:val="000000"/>
          <w:sz w:val="32"/>
          <w:szCs w:val="28"/>
        </w:rPr>
        <w:t>February 2007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18"/>
          <w:szCs w:val="14"/>
        </w:rPr>
      </w:pPr>
      <w:r w:rsidRPr="003608B3">
        <w:rPr>
          <w:rFonts w:ascii="Arial" w:hAnsi="Arial" w:cs="Arial"/>
          <w:color w:val="000000"/>
          <w:sz w:val="18"/>
          <w:szCs w:val="14"/>
        </w:rPr>
        <w:t>“This document has been translated from English in order to reach a wider audience.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18"/>
          <w:szCs w:val="14"/>
        </w:rPr>
      </w:pPr>
      <w:r w:rsidRPr="003608B3">
        <w:rPr>
          <w:rFonts w:ascii="Arial" w:hAnsi="Arial" w:cs="Arial"/>
          <w:color w:val="000000"/>
          <w:sz w:val="18"/>
          <w:szCs w:val="14"/>
        </w:rPr>
        <w:t>While the Asian Development Bank (ADB) has made efforts to verify the accuracy of the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18"/>
          <w:szCs w:val="14"/>
        </w:rPr>
      </w:pPr>
      <w:r w:rsidRPr="003608B3">
        <w:rPr>
          <w:rFonts w:ascii="Arial" w:hAnsi="Arial" w:cs="Arial"/>
          <w:color w:val="000000"/>
          <w:sz w:val="18"/>
          <w:szCs w:val="14"/>
        </w:rPr>
        <w:t>translation, English is the working language of ADB and the English original of this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18"/>
          <w:szCs w:val="14"/>
        </w:rPr>
      </w:pPr>
      <w:r w:rsidRPr="003608B3">
        <w:rPr>
          <w:rFonts w:ascii="Arial" w:hAnsi="Arial" w:cs="Arial"/>
          <w:color w:val="000000"/>
          <w:sz w:val="18"/>
          <w:szCs w:val="14"/>
        </w:rPr>
        <w:t>document is the only authentic (that is, official and authoritative) text. Any citations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18"/>
          <w:szCs w:val="14"/>
        </w:rPr>
      </w:pPr>
      <w:r w:rsidRPr="003608B3">
        <w:rPr>
          <w:rFonts w:ascii="Arial" w:hAnsi="Arial" w:cs="Arial"/>
          <w:color w:val="000000"/>
          <w:sz w:val="18"/>
          <w:szCs w:val="14"/>
        </w:rPr>
        <w:t>must refer to the English original of this document.”</w:t>
      </w:r>
    </w:p>
    <w:p w:rsidR="00B9353F" w:rsidRDefault="00B9353F" w:rsidP="00B9353F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32"/>
          <w:szCs w:val="28"/>
        </w:rPr>
      </w:pP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8"/>
          <w:szCs w:val="28"/>
        </w:rPr>
      </w:pPr>
      <w:r w:rsidRPr="003608B3">
        <w:rPr>
          <w:rFonts w:ascii="Arial" w:hAnsi="Arial" w:cs="Arial"/>
          <w:b/>
          <w:bCs/>
          <w:color w:val="000000"/>
          <w:sz w:val="28"/>
          <w:szCs w:val="28"/>
        </w:rPr>
        <w:t>CONTENTS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  <w:r w:rsidRPr="003608B3">
        <w:rPr>
          <w:rFonts w:ascii="Arial" w:hAnsi="Arial" w:cs="Arial"/>
          <w:color w:val="000000"/>
          <w:sz w:val="20"/>
          <w:szCs w:val="20"/>
        </w:rPr>
        <w:t>I. INTRODUCTION 1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  <w:r w:rsidRPr="003608B3">
        <w:rPr>
          <w:rFonts w:ascii="Arial" w:hAnsi="Arial" w:cs="Arial"/>
          <w:color w:val="000000"/>
          <w:sz w:val="20"/>
          <w:szCs w:val="20"/>
        </w:rPr>
        <w:t>1.1 Purpose 1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  <w:r w:rsidRPr="003608B3">
        <w:rPr>
          <w:rFonts w:ascii="Arial" w:hAnsi="Arial" w:cs="Arial"/>
          <w:color w:val="000000"/>
          <w:sz w:val="20"/>
          <w:szCs w:val="20"/>
        </w:rPr>
        <w:t>1.2 General Considerations 2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  <w:r w:rsidRPr="003608B3">
        <w:rPr>
          <w:rFonts w:ascii="Arial" w:hAnsi="Arial" w:cs="Arial"/>
          <w:color w:val="000000"/>
          <w:sz w:val="20"/>
          <w:szCs w:val="20"/>
        </w:rPr>
        <w:t>1.5 Applicability of Guidelines 3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  <w:r w:rsidRPr="003608B3">
        <w:rPr>
          <w:rFonts w:ascii="Arial" w:hAnsi="Arial" w:cs="Arial"/>
          <w:color w:val="000000"/>
          <w:sz w:val="20"/>
          <w:szCs w:val="20"/>
        </w:rPr>
        <w:t>1.6 Eligibility 4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  <w:r w:rsidRPr="003608B3">
        <w:rPr>
          <w:rFonts w:ascii="Arial" w:hAnsi="Arial" w:cs="Arial"/>
          <w:color w:val="000000"/>
          <w:sz w:val="20"/>
          <w:szCs w:val="20"/>
        </w:rPr>
        <w:t>1.9 Advance Contracting and Retroactive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  <w:r w:rsidRPr="003608B3">
        <w:rPr>
          <w:rFonts w:ascii="Arial" w:hAnsi="Arial" w:cs="Arial"/>
          <w:color w:val="000000"/>
          <w:sz w:val="20"/>
          <w:szCs w:val="20"/>
        </w:rPr>
        <w:t>Financing 6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  <w:r w:rsidRPr="003608B3">
        <w:rPr>
          <w:rFonts w:ascii="Arial" w:hAnsi="Arial" w:cs="Arial"/>
          <w:color w:val="000000"/>
          <w:sz w:val="20"/>
          <w:szCs w:val="20"/>
        </w:rPr>
        <w:t>1.10 Joint Ventures 6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  <w:r w:rsidRPr="003608B3">
        <w:rPr>
          <w:rFonts w:ascii="Arial" w:hAnsi="Arial" w:cs="Arial"/>
          <w:color w:val="000000"/>
          <w:sz w:val="20"/>
          <w:szCs w:val="20"/>
        </w:rPr>
        <w:t>1.11 ADB Review 6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  <w:r w:rsidRPr="003608B3">
        <w:rPr>
          <w:rFonts w:ascii="Arial" w:hAnsi="Arial" w:cs="Arial"/>
          <w:color w:val="000000"/>
          <w:sz w:val="20"/>
          <w:szCs w:val="20"/>
        </w:rPr>
        <w:t xml:space="preserve">1.12 </w:t>
      </w:r>
      <w:proofErr w:type="spellStart"/>
      <w:r w:rsidRPr="003608B3">
        <w:rPr>
          <w:rFonts w:ascii="Arial" w:hAnsi="Arial" w:cs="Arial"/>
          <w:color w:val="000000"/>
          <w:sz w:val="20"/>
          <w:szCs w:val="20"/>
        </w:rPr>
        <w:t>Misprocurement</w:t>
      </w:r>
      <w:proofErr w:type="spellEnd"/>
      <w:r w:rsidRPr="003608B3">
        <w:rPr>
          <w:rFonts w:ascii="Arial" w:hAnsi="Arial" w:cs="Arial"/>
          <w:color w:val="000000"/>
          <w:sz w:val="20"/>
          <w:szCs w:val="20"/>
        </w:rPr>
        <w:t xml:space="preserve"> 7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  <w:r w:rsidRPr="003608B3">
        <w:rPr>
          <w:rFonts w:ascii="Arial" w:hAnsi="Arial" w:cs="Arial"/>
          <w:color w:val="000000"/>
          <w:sz w:val="20"/>
          <w:szCs w:val="20"/>
        </w:rPr>
        <w:t>1.13 References to ADB 7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  <w:r w:rsidRPr="003608B3">
        <w:rPr>
          <w:rFonts w:ascii="Arial" w:hAnsi="Arial" w:cs="Arial"/>
          <w:color w:val="000000"/>
          <w:sz w:val="20"/>
          <w:szCs w:val="20"/>
        </w:rPr>
        <w:t>1.14 Fraud and Corruption 8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  <w:r w:rsidRPr="003608B3">
        <w:rPr>
          <w:rFonts w:ascii="Arial" w:hAnsi="Arial" w:cs="Arial"/>
          <w:color w:val="000000"/>
          <w:sz w:val="20"/>
          <w:szCs w:val="20"/>
        </w:rPr>
        <w:t>1.16 Procurement Plan 11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  <w:r w:rsidRPr="003608B3">
        <w:rPr>
          <w:rFonts w:ascii="Arial" w:hAnsi="Arial" w:cs="Arial"/>
          <w:color w:val="000000"/>
          <w:sz w:val="20"/>
          <w:szCs w:val="20"/>
        </w:rPr>
        <w:t>II. INTERNATIONAL COMPETITIVE BIDDING 13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  <w:r w:rsidRPr="003608B3">
        <w:rPr>
          <w:rFonts w:ascii="Arial" w:hAnsi="Arial" w:cs="Arial"/>
          <w:color w:val="000000"/>
          <w:sz w:val="20"/>
          <w:szCs w:val="20"/>
        </w:rPr>
        <w:t>A. General 13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  <w:r w:rsidRPr="003608B3">
        <w:rPr>
          <w:rFonts w:ascii="Arial" w:hAnsi="Arial" w:cs="Arial"/>
          <w:color w:val="000000"/>
          <w:sz w:val="20"/>
          <w:szCs w:val="20"/>
        </w:rPr>
        <w:t>2.1 Introduction 13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  <w:r w:rsidRPr="003608B3">
        <w:rPr>
          <w:rFonts w:ascii="Arial" w:hAnsi="Arial" w:cs="Arial"/>
          <w:color w:val="000000"/>
          <w:sz w:val="20"/>
          <w:szCs w:val="20"/>
        </w:rPr>
        <w:t>2.2 Type and Size of Contracts 13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  <w:r w:rsidRPr="003608B3">
        <w:rPr>
          <w:rFonts w:ascii="Arial" w:hAnsi="Arial" w:cs="Arial"/>
          <w:color w:val="000000"/>
          <w:sz w:val="20"/>
          <w:szCs w:val="20"/>
        </w:rPr>
        <w:t>2.6 Two-Stage Bidding 14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  <w:r w:rsidRPr="003608B3">
        <w:rPr>
          <w:rFonts w:ascii="Arial" w:hAnsi="Arial" w:cs="Arial"/>
          <w:color w:val="000000"/>
          <w:sz w:val="20"/>
          <w:szCs w:val="20"/>
        </w:rPr>
        <w:t>2.7 Notification and Advertising 16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  <w:r w:rsidRPr="003608B3">
        <w:rPr>
          <w:rFonts w:ascii="Arial" w:hAnsi="Arial" w:cs="Arial"/>
          <w:color w:val="000000"/>
          <w:sz w:val="20"/>
          <w:szCs w:val="20"/>
        </w:rPr>
        <w:t>2.9 Prequalification of Bidders 16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  <w:r w:rsidRPr="003608B3">
        <w:rPr>
          <w:rFonts w:ascii="Arial" w:hAnsi="Arial" w:cs="Arial"/>
          <w:color w:val="000000"/>
          <w:sz w:val="20"/>
          <w:szCs w:val="20"/>
        </w:rPr>
        <w:t>B. Bidding Documents 18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  <w:r w:rsidRPr="003608B3">
        <w:rPr>
          <w:rFonts w:ascii="Arial" w:hAnsi="Arial" w:cs="Arial"/>
          <w:color w:val="000000"/>
          <w:sz w:val="20"/>
          <w:szCs w:val="20"/>
        </w:rPr>
        <w:t>2.11 General 18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  <w:r w:rsidRPr="003608B3">
        <w:rPr>
          <w:rFonts w:ascii="Arial" w:hAnsi="Arial" w:cs="Arial"/>
          <w:color w:val="000000"/>
          <w:sz w:val="20"/>
          <w:szCs w:val="20"/>
        </w:rPr>
        <w:t>2.13 Validity of Bids and Bid Security 19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  <w:r w:rsidRPr="003608B3">
        <w:rPr>
          <w:rFonts w:ascii="Arial" w:hAnsi="Arial" w:cs="Arial"/>
          <w:color w:val="000000"/>
          <w:sz w:val="20"/>
          <w:szCs w:val="20"/>
        </w:rPr>
        <w:t>2.15 Language 20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  <w:r w:rsidRPr="003608B3">
        <w:rPr>
          <w:rFonts w:ascii="Arial" w:hAnsi="Arial" w:cs="Arial"/>
          <w:color w:val="000000"/>
          <w:sz w:val="20"/>
          <w:szCs w:val="20"/>
        </w:rPr>
        <w:t>2.16 Clarity of Bidding Documents 20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  <w:r w:rsidRPr="003608B3">
        <w:rPr>
          <w:rFonts w:ascii="Arial" w:hAnsi="Arial" w:cs="Arial"/>
          <w:color w:val="000000"/>
          <w:sz w:val="20"/>
          <w:szCs w:val="20"/>
        </w:rPr>
        <w:t>2.19 Standards 21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  <w:r w:rsidRPr="003608B3">
        <w:rPr>
          <w:rFonts w:ascii="Arial" w:hAnsi="Arial" w:cs="Arial"/>
          <w:color w:val="000000"/>
          <w:sz w:val="20"/>
          <w:szCs w:val="20"/>
        </w:rPr>
        <w:t>2.20 Use of Brand Names 21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  <w:r w:rsidRPr="003608B3">
        <w:rPr>
          <w:rFonts w:ascii="Arial" w:hAnsi="Arial" w:cs="Arial"/>
          <w:color w:val="000000"/>
          <w:sz w:val="20"/>
          <w:szCs w:val="20"/>
        </w:rPr>
        <w:t>2.21 Pricing 22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  <w:r w:rsidRPr="003608B3">
        <w:rPr>
          <w:rFonts w:ascii="Arial" w:hAnsi="Arial" w:cs="Arial"/>
          <w:color w:val="000000"/>
          <w:sz w:val="20"/>
          <w:szCs w:val="20"/>
        </w:rPr>
        <w:t>2.24 Price Adjustment 23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  <w:r w:rsidRPr="003608B3">
        <w:rPr>
          <w:rFonts w:ascii="Arial" w:hAnsi="Arial" w:cs="Arial"/>
          <w:color w:val="000000"/>
          <w:sz w:val="20"/>
          <w:szCs w:val="20"/>
        </w:rPr>
        <w:t>2.26 Transportation and Insurance 23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  <w:r w:rsidRPr="003608B3">
        <w:rPr>
          <w:rFonts w:ascii="Arial" w:hAnsi="Arial" w:cs="Arial"/>
          <w:color w:val="000000"/>
          <w:sz w:val="20"/>
          <w:szCs w:val="20"/>
        </w:rPr>
        <w:t>2.28 Currency Provisions 24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  <w:r w:rsidRPr="003608B3">
        <w:rPr>
          <w:rFonts w:ascii="Arial" w:hAnsi="Arial" w:cs="Arial"/>
          <w:color w:val="000000"/>
          <w:sz w:val="20"/>
          <w:szCs w:val="20"/>
        </w:rPr>
        <w:t>2.29 Currency of Bid 25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  <w:r w:rsidRPr="003608B3">
        <w:rPr>
          <w:rFonts w:ascii="Arial" w:hAnsi="Arial" w:cs="Arial"/>
          <w:color w:val="000000"/>
          <w:sz w:val="20"/>
          <w:szCs w:val="20"/>
        </w:rPr>
        <w:t>2.31 Currency Conversion for Bid Comparison 25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  <w:r w:rsidRPr="003608B3">
        <w:rPr>
          <w:rFonts w:ascii="Arial" w:hAnsi="Arial" w:cs="Arial"/>
          <w:color w:val="000000"/>
          <w:sz w:val="20"/>
          <w:szCs w:val="20"/>
        </w:rPr>
        <w:t>2.32 Currency of Payment 26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  <w:r w:rsidRPr="003608B3">
        <w:rPr>
          <w:rFonts w:ascii="Arial" w:hAnsi="Arial" w:cs="Arial"/>
          <w:color w:val="000000"/>
          <w:sz w:val="20"/>
          <w:szCs w:val="20"/>
        </w:rPr>
        <w:t>2.34 Terms and Methods of Payment 26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  <w:r w:rsidRPr="003608B3">
        <w:rPr>
          <w:rFonts w:ascii="Arial" w:hAnsi="Arial" w:cs="Arial"/>
          <w:color w:val="000000"/>
          <w:sz w:val="20"/>
          <w:szCs w:val="20"/>
        </w:rPr>
        <w:t>2.37 Alternative Bids 27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  <w:r w:rsidRPr="003608B3">
        <w:rPr>
          <w:rFonts w:ascii="Arial" w:hAnsi="Arial" w:cs="Arial"/>
          <w:color w:val="000000"/>
          <w:sz w:val="20"/>
          <w:szCs w:val="20"/>
        </w:rPr>
        <w:t>2.38 Conditions of Contract 27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  <w:r w:rsidRPr="003608B3">
        <w:rPr>
          <w:rFonts w:ascii="Arial" w:hAnsi="Arial" w:cs="Arial"/>
          <w:color w:val="000000"/>
          <w:sz w:val="20"/>
          <w:szCs w:val="20"/>
        </w:rPr>
        <w:t>2.39 Performance Security 28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  <w:r w:rsidRPr="003608B3">
        <w:rPr>
          <w:rFonts w:ascii="Arial" w:hAnsi="Arial" w:cs="Arial"/>
          <w:color w:val="000000"/>
          <w:sz w:val="20"/>
          <w:szCs w:val="20"/>
        </w:rPr>
        <w:t>2.41 Liquidated Damages and Bonus Clauses 29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  <w:r w:rsidRPr="003608B3">
        <w:rPr>
          <w:rFonts w:ascii="Arial" w:hAnsi="Arial" w:cs="Arial"/>
          <w:color w:val="000000"/>
          <w:sz w:val="20"/>
          <w:szCs w:val="20"/>
        </w:rPr>
        <w:t>2.42 Force Majeure 29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  <w:r w:rsidRPr="003608B3">
        <w:rPr>
          <w:rFonts w:ascii="Arial" w:hAnsi="Arial" w:cs="Arial"/>
          <w:color w:val="000000"/>
          <w:sz w:val="20"/>
          <w:szCs w:val="20"/>
        </w:rPr>
        <w:t>2.43 Applicable Law and Settlement of Disputes 29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  <w:r w:rsidRPr="003608B3">
        <w:rPr>
          <w:rFonts w:ascii="Arial" w:hAnsi="Arial" w:cs="Arial"/>
          <w:color w:val="000000"/>
          <w:sz w:val="20"/>
          <w:szCs w:val="20"/>
        </w:rPr>
        <w:t>C. Bid Opening, Evaluation, and Award of Contract 30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  <w:r w:rsidRPr="003608B3">
        <w:rPr>
          <w:rFonts w:ascii="Arial" w:hAnsi="Arial" w:cs="Arial"/>
          <w:color w:val="000000"/>
          <w:sz w:val="20"/>
          <w:szCs w:val="20"/>
        </w:rPr>
        <w:t>2.44 Time for Preparation of Bids 30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  <w:r w:rsidRPr="003608B3">
        <w:rPr>
          <w:rFonts w:ascii="Arial" w:hAnsi="Arial" w:cs="Arial"/>
          <w:color w:val="000000"/>
          <w:sz w:val="20"/>
          <w:szCs w:val="20"/>
        </w:rPr>
        <w:t>2.45 Bid Opening Procedures 30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  <w:r w:rsidRPr="003608B3">
        <w:rPr>
          <w:rFonts w:ascii="Arial" w:hAnsi="Arial" w:cs="Arial"/>
          <w:color w:val="000000"/>
          <w:sz w:val="20"/>
          <w:szCs w:val="20"/>
        </w:rPr>
        <w:lastRenderedPageBreak/>
        <w:t>2.46 Clarifications or Alterations of Bids 31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  <w:r w:rsidRPr="003608B3">
        <w:rPr>
          <w:rFonts w:ascii="Arial" w:hAnsi="Arial" w:cs="Arial"/>
          <w:color w:val="000000"/>
          <w:sz w:val="20"/>
          <w:szCs w:val="20"/>
        </w:rPr>
        <w:t>2.47 Confidentiality 31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  <w:r w:rsidRPr="003608B3">
        <w:rPr>
          <w:rFonts w:ascii="Arial" w:hAnsi="Arial" w:cs="Arial"/>
          <w:color w:val="000000"/>
          <w:sz w:val="20"/>
          <w:szCs w:val="20"/>
        </w:rPr>
        <w:t>2.48 Examination of Bids 31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  <w:r w:rsidRPr="003608B3">
        <w:rPr>
          <w:rFonts w:ascii="Arial" w:hAnsi="Arial" w:cs="Arial"/>
          <w:color w:val="000000"/>
          <w:sz w:val="20"/>
          <w:szCs w:val="20"/>
        </w:rPr>
        <w:t>2.49 Evaluation and Comparison of Bids 32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  <w:r w:rsidRPr="003608B3">
        <w:rPr>
          <w:rFonts w:ascii="Arial" w:hAnsi="Arial" w:cs="Arial"/>
          <w:color w:val="000000"/>
          <w:sz w:val="20"/>
          <w:szCs w:val="20"/>
        </w:rPr>
        <w:t>2.55 Domestic Preferences 34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  <w:r w:rsidRPr="003608B3">
        <w:rPr>
          <w:rFonts w:ascii="Arial" w:hAnsi="Arial" w:cs="Arial"/>
          <w:color w:val="000000"/>
          <w:sz w:val="20"/>
          <w:szCs w:val="20"/>
        </w:rPr>
        <w:t>2.57 Extension of Validity of Bids 34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  <w:r w:rsidRPr="003608B3">
        <w:rPr>
          <w:rFonts w:ascii="Arial" w:hAnsi="Arial" w:cs="Arial"/>
          <w:color w:val="000000"/>
          <w:sz w:val="20"/>
          <w:szCs w:val="20"/>
        </w:rPr>
        <w:t xml:space="preserve">2.58 </w:t>
      </w:r>
      <w:proofErr w:type="spellStart"/>
      <w:r w:rsidRPr="003608B3">
        <w:rPr>
          <w:rFonts w:ascii="Arial" w:hAnsi="Arial" w:cs="Arial"/>
          <w:color w:val="000000"/>
          <w:sz w:val="20"/>
          <w:szCs w:val="20"/>
        </w:rPr>
        <w:t>Postqualification</w:t>
      </w:r>
      <w:proofErr w:type="spellEnd"/>
      <w:r w:rsidRPr="003608B3">
        <w:rPr>
          <w:rFonts w:ascii="Arial" w:hAnsi="Arial" w:cs="Arial"/>
          <w:color w:val="000000"/>
          <w:sz w:val="20"/>
          <w:szCs w:val="20"/>
        </w:rPr>
        <w:t xml:space="preserve"> of Bidders 35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  <w:r w:rsidRPr="003608B3">
        <w:rPr>
          <w:rFonts w:ascii="Arial" w:hAnsi="Arial" w:cs="Arial"/>
          <w:color w:val="000000"/>
          <w:sz w:val="20"/>
          <w:szCs w:val="20"/>
        </w:rPr>
        <w:t>2.59 Award of Contract 35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  <w:r w:rsidRPr="003608B3">
        <w:rPr>
          <w:rFonts w:ascii="Arial" w:hAnsi="Arial" w:cs="Arial"/>
          <w:color w:val="000000"/>
          <w:sz w:val="20"/>
          <w:szCs w:val="20"/>
        </w:rPr>
        <w:t>2.60 Publication of the Award of Contract 35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  <w:r w:rsidRPr="003608B3">
        <w:rPr>
          <w:rFonts w:ascii="Arial" w:hAnsi="Arial" w:cs="Arial"/>
          <w:color w:val="000000"/>
          <w:sz w:val="20"/>
          <w:szCs w:val="20"/>
        </w:rPr>
        <w:t>2.61 Rejection of All Bids 36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  <w:r w:rsidRPr="003608B3">
        <w:rPr>
          <w:rFonts w:ascii="Arial" w:hAnsi="Arial" w:cs="Arial"/>
          <w:color w:val="000000"/>
          <w:sz w:val="20"/>
          <w:szCs w:val="20"/>
        </w:rPr>
        <w:t>2.65 Debriefing 37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  <w:r w:rsidRPr="003608B3">
        <w:rPr>
          <w:rFonts w:ascii="Arial" w:hAnsi="Arial" w:cs="Arial"/>
          <w:color w:val="000000"/>
          <w:sz w:val="20"/>
          <w:szCs w:val="20"/>
        </w:rPr>
        <w:t>D. Modified ICB 37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  <w:r w:rsidRPr="003608B3">
        <w:rPr>
          <w:rFonts w:ascii="Arial" w:hAnsi="Arial" w:cs="Arial"/>
          <w:color w:val="000000"/>
          <w:sz w:val="20"/>
          <w:szCs w:val="20"/>
        </w:rPr>
        <w:t>2.66 Operations Involving a Program of Imports 37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  <w:r w:rsidRPr="003608B3">
        <w:rPr>
          <w:rFonts w:ascii="Arial" w:hAnsi="Arial" w:cs="Arial"/>
          <w:color w:val="000000"/>
          <w:sz w:val="20"/>
          <w:szCs w:val="20"/>
        </w:rPr>
        <w:t>2.68 Procurement of Commodities 38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  <w:r w:rsidRPr="003608B3">
        <w:rPr>
          <w:rFonts w:ascii="Arial" w:hAnsi="Arial" w:cs="Arial"/>
          <w:color w:val="000000"/>
          <w:sz w:val="20"/>
          <w:szCs w:val="20"/>
        </w:rPr>
        <w:t>2.69 Repeat Order 39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  <w:r w:rsidRPr="003608B3">
        <w:rPr>
          <w:rFonts w:ascii="Arial" w:hAnsi="Arial" w:cs="Arial"/>
          <w:color w:val="000000"/>
          <w:sz w:val="20"/>
          <w:szCs w:val="20"/>
        </w:rPr>
        <w:t>III. OTHER METHODS OF PROCUREMENT 41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  <w:r w:rsidRPr="003608B3">
        <w:rPr>
          <w:rFonts w:ascii="Arial" w:hAnsi="Arial" w:cs="Arial"/>
          <w:color w:val="000000"/>
          <w:sz w:val="20"/>
          <w:szCs w:val="20"/>
        </w:rPr>
        <w:t>3.1 General 41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  <w:r w:rsidRPr="003608B3">
        <w:rPr>
          <w:rFonts w:ascii="Arial" w:hAnsi="Arial" w:cs="Arial"/>
          <w:color w:val="000000"/>
          <w:sz w:val="20"/>
          <w:szCs w:val="20"/>
        </w:rPr>
        <w:t>3.2 Limited International Bidding 41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  <w:r w:rsidRPr="003608B3">
        <w:rPr>
          <w:rFonts w:ascii="Arial" w:hAnsi="Arial" w:cs="Arial"/>
          <w:color w:val="000000"/>
          <w:sz w:val="20"/>
          <w:szCs w:val="20"/>
        </w:rPr>
        <w:t>3.3 National Competitive Bidding 42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  <w:r w:rsidRPr="003608B3">
        <w:rPr>
          <w:rFonts w:ascii="Arial" w:hAnsi="Arial" w:cs="Arial"/>
          <w:color w:val="000000"/>
          <w:sz w:val="20"/>
          <w:szCs w:val="20"/>
        </w:rPr>
        <w:t>3.5 Shopping 43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  <w:r w:rsidRPr="003608B3">
        <w:rPr>
          <w:rFonts w:ascii="Arial" w:hAnsi="Arial" w:cs="Arial"/>
          <w:color w:val="000000"/>
          <w:sz w:val="20"/>
          <w:szCs w:val="20"/>
        </w:rPr>
        <w:t>3.6 Direct Contracting 43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  <w:r w:rsidRPr="003608B3">
        <w:rPr>
          <w:rFonts w:ascii="Arial" w:hAnsi="Arial" w:cs="Arial"/>
          <w:color w:val="000000"/>
          <w:sz w:val="20"/>
          <w:szCs w:val="20"/>
        </w:rPr>
        <w:t>3.8 Force Account 45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  <w:r w:rsidRPr="003608B3">
        <w:rPr>
          <w:rFonts w:ascii="Arial" w:hAnsi="Arial" w:cs="Arial"/>
          <w:color w:val="000000"/>
          <w:sz w:val="20"/>
          <w:szCs w:val="20"/>
        </w:rPr>
        <w:t>3.9 Procurement from Specialized Agencies 45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  <w:r w:rsidRPr="003608B3">
        <w:rPr>
          <w:rFonts w:ascii="Arial" w:hAnsi="Arial" w:cs="Arial"/>
          <w:color w:val="000000"/>
          <w:sz w:val="20"/>
          <w:szCs w:val="20"/>
        </w:rPr>
        <w:t>3.10 Procurement Agents 46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  <w:r w:rsidRPr="003608B3">
        <w:rPr>
          <w:rFonts w:ascii="Arial" w:hAnsi="Arial" w:cs="Arial"/>
          <w:color w:val="000000"/>
          <w:sz w:val="20"/>
          <w:szCs w:val="20"/>
        </w:rPr>
        <w:t>3.11 Inspection Agents 46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  <w:r w:rsidRPr="003608B3">
        <w:rPr>
          <w:rFonts w:ascii="Arial" w:hAnsi="Arial" w:cs="Arial"/>
          <w:color w:val="000000"/>
          <w:sz w:val="20"/>
          <w:szCs w:val="20"/>
        </w:rPr>
        <w:t>3.12 Procurement in Loans to Financial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  <w:r w:rsidRPr="003608B3">
        <w:rPr>
          <w:rFonts w:ascii="Arial" w:hAnsi="Arial" w:cs="Arial"/>
          <w:color w:val="000000"/>
          <w:sz w:val="20"/>
          <w:szCs w:val="20"/>
        </w:rPr>
        <w:t>Intermediaries 46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  <w:r w:rsidRPr="003608B3">
        <w:rPr>
          <w:rFonts w:ascii="Arial" w:hAnsi="Arial" w:cs="Arial"/>
          <w:color w:val="000000"/>
          <w:sz w:val="20"/>
          <w:szCs w:val="20"/>
        </w:rPr>
        <w:t>3.13 Procurement under BOO/BOT/BOOT, Concessions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  <w:r w:rsidRPr="003608B3">
        <w:rPr>
          <w:rFonts w:ascii="Arial" w:hAnsi="Arial" w:cs="Arial"/>
          <w:color w:val="000000"/>
          <w:sz w:val="20"/>
          <w:szCs w:val="20"/>
        </w:rPr>
        <w:t>and Similar Private Sector Arrangements 47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  <w:r w:rsidRPr="003608B3">
        <w:rPr>
          <w:rFonts w:ascii="Arial" w:hAnsi="Arial" w:cs="Arial"/>
          <w:color w:val="000000"/>
          <w:sz w:val="20"/>
          <w:szCs w:val="20"/>
        </w:rPr>
        <w:t>3.14 Performance-Based Procurement 48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  <w:r w:rsidRPr="003608B3">
        <w:rPr>
          <w:rFonts w:ascii="Arial" w:hAnsi="Arial" w:cs="Arial"/>
          <w:color w:val="000000"/>
          <w:sz w:val="20"/>
          <w:szCs w:val="20"/>
        </w:rPr>
        <w:t>3.16 Procurement under Loans Guaranteed by ADB 49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  <w:r w:rsidRPr="003608B3">
        <w:rPr>
          <w:rFonts w:ascii="Arial" w:hAnsi="Arial" w:cs="Arial"/>
          <w:color w:val="000000"/>
          <w:sz w:val="20"/>
          <w:szCs w:val="20"/>
        </w:rPr>
        <w:t>3.17 Community Participation in Procurement 49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  <w:r w:rsidRPr="003608B3">
        <w:rPr>
          <w:rFonts w:ascii="Arial" w:hAnsi="Arial" w:cs="Arial"/>
          <w:color w:val="000000"/>
          <w:sz w:val="20"/>
          <w:szCs w:val="20"/>
        </w:rPr>
        <w:t>3.18 Procurement under Disaster and Emergency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  <w:r w:rsidRPr="003608B3">
        <w:rPr>
          <w:rFonts w:ascii="Arial" w:hAnsi="Arial" w:cs="Arial"/>
          <w:color w:val="000000"/>
          <w:sz w:val="20"/>
          <w:szCs w:val="20"/>
        </w:rPr>
        <w:t>Assistance 50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  <w:r w:rsidRPr="003608B3">
        <w:rPr>
          <w:rFonts w:ascii="Arial" w:hAnsi="Arial" w:cs="Arial"/>
          <w:color w:val="000000"/>
          <w:sz w:val="20"/>
          <w:szCs w:val="20"/>
        </w:rPr>
        <w:t>Appendix 1: ADB Review of Procurement Decisions 51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  <w:r w:rsidRPr="003608B3">
        <w:rPr>
          <w:rFonts w:ascii="Arial" w:hAnsi="Arial" w:cs="Arial"/>
          <w:color w:val="000000"/>
          <w:sz w:val="20"/>
          <w:szCs w:val="20"/>
        </w:rPr>
        <w:t>1. Scheduling of Procurement 51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  <w:r w:rsidRPr="003608B3">
        <w:rPr>
          <w:rFonts w:ascii="Arial" w:hAnsi="Arial" w:cs="Arial"/>
          <w:color w:val="000000"/>
          <w:sz w:val="20"/>
          <w:szCs w:val="20"/>
        </w:rPr>
        <w:t>2. Prior Review 51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  <w:r w:rsidRPr="003608B3">
        <w:rPr>
          <w:rFonts w:ascii="Arial" w:hAnsi="Arial" w:cs="Arial"/>
          <w:color w:val="000000"/>
          <w:sz w:val="20"/>
          <w:szCs w:val="20"/>
        </w:rPr>
        <w:t>5. Post Review 54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  <w:r w:rsidRPr="003608B3">
        <w:rPr>
          <w:rFonts w:ascii="Arial" w:hAnsi="Arial" w:cs="Arial"/>
          <w:color w:val="000000"/>
          <w:sz w:val="20"/>
          <w:szCs w:val="20"/>
        </w:rPr>
        <w:t>Appendix 2: Domestic Preferences 56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  <w:r w:rsidRPr="003608B3">
        <w:rPr>
          <w:rFonts w:ascii="Arial" w:hAnsi="Arial" w:cs="Arial"/>
          <w:color w:val="000000"/>
          <w:sz w:val="20"/>
          <w:szCs w:val="20"/>
        </w:rPr>
        <w:t>1. Preference for Domestically Manufactured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  <w:r w:rsidRPr="003608B3">
        <w:rPr>
          <w:rFonts w:ascii="Arial" w:hAnsi="Arial" w:cs="Arial"/>
          <w:color w:val="000000"/>
          <w:sz w:val="20"/>
          <w:szCs w:val="20"/>
        </w:rPr>
        <w:t>Goods 56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  <w:r w:rsidRPr="003608B3">
        <w:rPr>
          <w:rFonts w:ascii="Arial" w:hAnsi="Arial" w:cs="Arial"/>
          <w:color w:val="000000"/>
          <w:sz w:val="20"/>
          <w:szCs w:val="20"/>
        </w:rPr>
        <w:t>7. Preference for Domestic Contractors 58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  <w:r w:rsidRPr="003608B3">
        <w:rPr>
          <w:rFonts w:ascii="Arial" w:hAnsi="Arial" w:cs="Arial"/>
          <w:color w:val="000000"/>
          <w:sz w:val="20"/>
          <w:szCs w:val="20"/>
        </w:rPr>
        <w:t>Appendix 3: Guidance to Bidders 60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  <w:r w:rsidRPr="003608B3">
        <w:rPr>
          <w:rFonts w:ascii="Arial" w:hAnsi="Arial" w:cs="Arial"/>
          <w:color w:val="000000"/>
          <w:sz w:val="20"/>
          <w:szCs w:val="20"/>
        </w:rPr>
        <w:t>1. Purpose 60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  <w:r w:rsidRPr="003608B3">
        <w:rPr>
          <w:rFonts w:ascii="Arial" w:hAnsi="Arial" w:cs="Arial"/>
          <w:color w:val="000000"/>
          <w:sz w:val="20"/>
          <w:szCs w:val="20"/>
        </w:rPr>
        <w:t>2. Responsibility for Procurement 60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  <w:r w:rsidRPr="003608B3">
        <w:rPr>
          <w:rFonts w:ascii="Arial" w:hAnsi="Arial" w:cs="Arial"/>
          <w:color w:val="000000"/>
          <w:sz w:val="20"/>
          <w:szCs w:val="20"/>
        </w:rPr>
        <w:t>3. ADB’s Role 60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  <w:r w:rsidRPr="003608B3">
        <w:rPr>
          <w:rFonts w:ascii="Arial" w:hAnsi="Arial" w:cs="Arial"/>
          <w:color w:val="000000"/>
          <w:sz w:val="20"/>
          <w:szCs w:val="20"/>
        </w:rPr>
        <w:t>5. Information on Bidding 61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  <w:r w:rsidRPr="003608B3">
        <w:rPr>
          <w:rFonts w:ascii="Arial" w:hAnsi="Arial" w:cs="Arial"/>
          <w:color w:val="000000"/>
          <w:sz w:val="20"/>
          <w:szCs w:val="20"/>
        </w:rPr>
        <w:t>6. Bidder’s Role 62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  <w:r w:rsidRPr="003608B3">
        <w:rPr>
          <w:rFonts w:ascii="Arial" w:hAnsi="Arial" w:cs="Arial"/>
          <w:color w:val="000000"/>
          <w:sz w:val="20"/>
          <w:szCs w:val="20"/>
        </w:rPr>
        <w:t>10. Confidentiality 63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  <w:r w:rsidRPr="003608B3">
        <w:rPr>
          <w:rFonts w:ascii="Arial" w:hAnsi="Arial" w:cs="Arial"/>
          <w:color w:val="000000"/>
          <w:sz w:val="20"/>
          <w:szCs w:val="20"/>
        </w:rPr>
        <w:t>11. Action by ADB 63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  <w:r w:rsidRPr="003608B3">
        <w:rPr>
          <w:rFonts w:ascii="Arial" w:hAnsi="Arial" w:cs="Arial"/>
          <w:color w:val="000000"/>
          <w:sz w:val="20"/>
          <w:szCs w:val="20"/>
        </w:rPr>
        <w:t>15. Debriefing 64</w:t>
      </w:r>
    </w:p>
    <w:p w:rsidR="00B9353F" w:rsidRDefault="00B9353F" w:rsidP="00B9353F">
      <w:pPr>
        <w:jc w:val="both"/>
        <w:rPr>
          <w:rFonts w:ascii="Arial" w:hAnsi="Arial" w:cs="Arial"/>
          <w:b/>
          <w:bCs/>
          <w:color w:val="000000"/>
          <w:sz w:val="32"/>
          <w:szCs w:val="28"/>
        </w:rPr>
      </w:pPr>
      <w:r>
        <w:rPr>
          <w:rFonts w:ascii="Arial" w:hAnsi="Arial" w:cs="Arial"/>
          <w:b/>
          <w:bCs/>
          <w:color w:val="000000"/>
          <w:sz w:val="32"/>
          <w:szCs w:val="28"/>
        </w:rPr>
        <w:br w:type="page"/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32"/>
          <w:szCs w:val="28"/>
        </w:rPr>
      </w:pPr>
      <w:r w:rsidRPr="003608B3">
        <w:rPr>
          <w:rFonts w:ascii="Arial" w:hAnsi="Arial" w:cs="Arial"/>
          <w:b/>
          <w:bCs/>
          <w:color w:val="000000"/>
          <w:sz w:val="32"/>
          <w:szCs w:val="28"/>
        </w:rPr>
        <w:lastRenderedPageBreak/>
        <w:t>I. INTRODUCTION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8"/>
        </w:rPr>
      </w:pPr>
      <w:r w:rsidRPr="003608B3">
        <w:rPr>
          <w:rFonts w:ascii="Arial" w:hAnsi="Arial" w:cs="Arial"/>
          <w:b/>
          <w:bCs/>
          <w:color w:val="000000"/>
          <w:sz w:val="28"/>
        </w:rPr>
        <w:t>Purpose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1.1 The purpose of these Guidelines is to inform those carrying</w:t>
      </w:r>
      <w:r w:rsidR="00B9353F">
        <w:rPr>
          <w:rFonts w:ascii="Arial" w:hAnsi="Arial" w:cs="Arial"/>
          <w:color w:val="000000"/>
          <w:szCs w:val="20"/>
        </w:rPr>
        <w:t xml:space="preserve"> </w:t>
      </w:r>
      <w:r w:rsidRPr="003608B3">
        <w:rPr>
          <w:rFonts w:ascii="Arial" w:hAnsi="Arial" w:cs="Arial"/>
          <w:color w:val="000000"/>
          <w:szCs w:val="20"/>
        </w:rPr>
        <w:t>out a project that is financed in whole or in part by a loan from the</w:t>
      </w:r>
      <w:r w:rsidR="00B9353F">
        <w:rPr>
          <w:rFonts w:ascii="Arial" w:hAnsi="Arial" w:cs="Arial"/>
          <w:color w:val="000000"/>
          <w:szCs w:val="20"/>
        </w:rPr>
        <w:t xml:space="preserve"> </w:t>
      </w:r>
      <w:r w:rsidRPr="003608B3">
        <w:rPr>
          <w:rFonts w:ascii="Arial" w:hAnsi="Arial" w:cs="Arial"/>
          <w:color w:val="000000"/>
          <w:szCs w:val="20"/>
        </w:rPr>
        <w:t>Asian Development Bank (ADB), ADB-financed grant, or ADB</w:t>
      </w:r>
      <w:r w:rsidR="00B9353F">
        <w:rPr>
          <w:rFonts w:ascii="Arial" w:hAnsi="Arial" w:cs="Arial"/>
          <w:color w:val="000000"/>
          <w:szCs w:val="20"/>
        </w:rPr>
        <w:t>-</w:t>
      </w:r>
      <w:r w:rsidRPr="003608B3">
        <w:rPr>
          <w:rFonts w:ascii="Arial" w:hAnsi="Arial" w:cs="Arial"/>
          <w:color w:val="000000"/>
          <w:szCs w:val="20"/>
        </w:rPr>
        <w:t>administered</w:t>
      </w:r>
      <w:r w:rsidR="00B9353F">
        <w:rPr>
          <w:rFonts w:ascii="Arial" w:hAnsi="Arial" w:cs="Arial"/>
          <w:color w:val="000000"/>
          <w:szCs w:val="20"/>
        </w:rPr>
        <w:t xml:space="preserve"> </w:t>
      </w:r>
      <w:r w:rsidRPr="003608B3">
        <w:rPr>
          <w:rFonts w:ascii="Arial" w:hAnsi="Arial" w:cs="Arial"/>
          <w:color w:val="000000"/>
          <w:szCs w:val="20"/>
        </w:rPr>
        <w:t>funds,</w:t>
      </w:r>
      <w:r w:rsidRPr="003608B3">
        <w:rPr>
          <w:rFonts w:ascii="Arial" w:hAnsi="Arial" w:cs="Arial"/>
          <w:color w:val="000000"/>
          <w:sz w:val="18"/>
          <w:szCs w:val="14"/>
        </w:rPr>
        <w:t xml:space="preserve">1 </w:t>
      </w:r>
      <w:r w:rsidRPr="003608B3">
        <w:rPr>
          <w:rFonts w:ascii="Arial" w:hAnsi="Arial" w:cs="Arial"/>
          <w:color w:val="000000"/>
          <w:szCs w:val="20"/>
        </w:rPr>
        <w:t>of the policies that govern the procurement</w:t>
      </w:r>
      <w:r w:rsidR="00B9353F">
        <w:rPr>
          <w:rFonts w:ascii="Arial" w:hAnsi="Arial" w:cs="Arial"/>
          <w:color w:val="000000"/>
          <w:szCs w:val="20"/>
        </w:rPr>
        <w:t xml:space="preserve"> </w:t>
      </w:r>
      <w:r w:rsidRPr="003608B3">
        <w:rPr>
          <w:rFonts w:ascii="Arial" w:hAnsi="Arial" w:cs="Arial"/>
          <w:color w:val="000000"/>
          <w:szCs w:val="20"/>
        </w:rPr>
        <w:t>of goods, works, and services (other than consultant services)</w:t>
      </w:r>
      <w:r w:rsidR="00B9353F">
        <w:rPr>
          <w:rFonts w:ascii="Arial" w:hAnsi="Arial" w:cs="Arial"/>
          <w:color w:val="000000"/>
          <w:sz w:val="18"/>
          <w:szCs w:val="14"/>
        </w:rPr>
        <w:t xml:space="preserve"> </w:t>
      </w:r>
      <w:r w:rsidRPr="003608B3">
        <w:rPr>
          <w:rFonts w:ascii="Arial" w:hAnsi="Arial" w:cs="Arial"/>
          <w:color w:val="000000"/>
          <w:szCs w:val="20"/>
        </w:rPr>
        <w:t>required for the project. The financing agreement governs the legal</w:t>
      </w:r>
      <w:r w:rsidR="00B9353F">
        <w:rPr>
          <w:rFonts w:ascii="Arial" w:hAnsi="Arial" w:cs="Arial"/>
          <w:color w:val="000000"/>
          <w:szCs w:val="20"/>
        </w:rPr>
        <w:t xml:space="preserve"> </w:t>
      </w:r>
      <w:r w:rsidRPr="003608B3">
        <w:rPr>
          <w:rFonts w:ascii="Arial" w:hAnsi="Arial" w:cs="Arial"/>
          <w:color w:val="000000"/>
          <w:szCs w:val="20"/>
        </w:rPr>
        <w:t>relationships between the borrower</w:t>
      </w:r>
      <w:r w:rsidRPr="003608B3">
        <w:rPr>
          <w:rFonts w:ascii="Arial" w:hAnsi="Arial" w:cs="Arial"/>
          <w:color w:val="000000"/>
          <w:sz w:val="18"/>
          <w:szCs w:val="14"/>
        </w:rPr>
        <w:t xml:space="preserve">3 </w:t>
      </w:r>
      <w:r w:rsidRPr="003608B3">
        <w:rPr>
          <w:rFonts w:ascii="Arial" w:hAnsi="Arial" w:cs="Arial"/>
          <w:color w:val="000000"/>
          <w:szCs w:val="20"/>
        </w:rPr>
        <w:t>and ADB, and the Guidelines</w:t>
      </w:r>
      <w:r w:rsidR="00B9353F">
        <w:rPr>
          <w:rFonts w:ascii="Arial" w:hAnsi="Arial" w:cs="Arial"/>
          <w:color w:val="000000"/>
          <w:szCs w:val="20"/>
        </w:rPr>
        <w:t xml:space="preserve"> </w:t>
      </w:r>
      <w:r w:rsidRPr="003608B3">
        <w:rPr>
          <w:rFonts w:ascii="Arial" w:hAnsi="Arial" w:cs="Arial"/>
          <w:color w:val="000000"/>
          <w:szCs w:val="20"/>
        </w:rPr>
        <w:t>are made applicable to procurement of goods and works for</w:t>
      </w:r>
      <w:r w:rsidR="00B9353F">
        <w:rPr>
          <w:rFonts w:ascii="Arial" w:hAnsi="Arial" w:cs="Arial"/>
          <w:color w:val="000000"/>
          <w:szCs w:val="20"/>
        </w:rPr>
        <w:t xml:space="preserve"> </w:t>
      </w:r>
      <w:r w:rsidRPr="003608B3">
        <w:rPr>
          <w:rFonts w:ascii="Arial" w:hAnsi="Arial" w:cs="Arial"/>
          <w:color w:val="000000"/>
          <w:szCs w:val="20"/>
        </w:rPr>
        <w:t>the project, as provided in the agreement. The rights and obligations</w:t>
      </w:r>
      <w:r w:rsidR="00B9353F">
        <w:rPr>
          <w:rFonts w:ascii="Arial" w:hAnsi="Arial" w:cs="Arial"/>
          <w:color w:val="000000"/>
          <w:szCs w:val="20"/>
        </w:rPr>
        <w:t xml:space="preserve"> </w:t>
      </w:r>
      <w:r w:rsidRPr="003608B3">
        <w:rPr>
          <w:rFonts w:ascii="Arial" w:hAnsi="Arial" w:cs="Arial"/>
          <w:color w:val="000000"/>
          <w:szCs w:val="20"/>
        </w:rPr>
        <w:t>of the borrower and the providers of goods and works for</w:t>
      </w:r>
      <w:r w:rsidR="00B9353F">
        <w:rPr>
          <w:rFonts w:ascii="Arial" w:hAnsi="Arial" w:cs="Arial"/>
          <w:color w:val="000000"/>
          <w:szCs w:val="20"/>
        </w:rPr>
        <w:t xml:space="preserve"> </w:t>
      </w:r>
      <w:r w:rsidRPr="003608B3">
        <w:rPr>
          <w:rFonts w:ascii="Arial" w:hAnsi="Arial" w:cs="Arial"/>
          <w:color w:val="000000"/>
          <w:szCs w:val="20"/>
        </w:rPr>
        <w:t>the project are governed by the bidding documents, and by the</w:t>
      </w:r>
      <w:r w:rsidR="00B9353F">
        <w:rPr>
          <w:rFonts w:ascii="Arial" w:hAnsi="Arial" w:cs="Arial"/>
          <w:color w:val="000000"/>
          <w:szCs w:val="20"/>
        </w:rPr>
        <w:t xml:space="preserve"> </w:t>
      </w:r>
      <w:r w:rsidRPr="003608B3">
        <w:rPr>
          <w:rFonts w:ascii="Arial" w:hAnsi="Arial" w:cs="Arial"/>
          <w:color w:val="000000"/>
          <w:szCs w:val="20"/>
        </w:rPr>
        <w:t>contracts signed by the borrower with the providers of goods and</w:t>
      </w:r>
      <w:r w:rsidR="00B9353F">
        <w:rPr>
          <w:rFonts w:ascii="Arial" w:hAnsi="Arial" w:cs="Arial"/>
          <w:color w:val="000000"/>
          <w:szCs w:val="20"/>
        </w:rPr>
        <w:t xml:space="preserve"> 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works, and not by these Guidelines or the financing agreements.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No party other than the parties to the financing agreement shall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18"/>
          <w:szCs w:val="14"/>
        </w:rPr>
      </w:pPr>
      <w:r w:rsidRPr="003608B3">
        <w:rPr>
          <w:rFonts w:ascii="Arial" w:hAnsi="Arial" w:cs="Arial"/>
          <w:color w:val="000000"/>
          <w:sz w:val="15"/>
          <w:szCs w:val="11"/>
        </w:rPr>
        <w:t xml:space="preserve">1 </w:t>
      </w:r>
      <w:r w:rsidRPr="003608B3">
        <w:rPr>
          <w:rFonts w:ascii="Arial" w:hAnsi="Arial" w:cs="Arial"/>
          <w:color w:val="000000"/>
          <w:sz w:val="18"/>
          <w:szCs w:val="14"/>
        </w:rPr>
        <w:t>For the purpose of these Guidelines, financing by ADB includes financing by ADB-administered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18"/>
          <w:szCs w:val="14"/>
        </w:rPr>
      </w:pPr>
      <w:r w:rsidRPr="003608B3">
        <w:rPr>
          <w:rFonts w:ascii="Arial" w:hAnsi="Arial" w:cs="Arial"/>
          <w:color w:val="000000"/>
          <w:sz w:val="18"/>
          <w:szCs w:val="14"/>
        </w:rPr>
        <w:t>funds.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i/>
          <w:iCs/>
          <w:color w:val="000000"/>
          <w:sz w:val="18"/>
          <w:szCs w:val="14"/>
        </w:rPr>
      </w:pPr>
      <w:r w:rsidRPr="003608B3">
        <w:rPr>
          <w:rFonts w:ascii="Arial" w:hAnsi="Arial" w:cs="Arial"/>
          <w:color w:val="000000"/>
          <w:sz w:val="15"/>
          <w:szCs w:val="11"/>
        </w:rPr>
        <w:t xml:space="preserve">2 </w:t>
      </w:r>
      <w:r w:rsidRPr="003608B3">
        <w:rPr>
          <w:rFonts w:ascii="Arial" w:hAnsi="Arial" w:cs="Arial"/>
          <w:color w:val="000000"/>
          <w:sz w:val="18"/>
          <w:szCs w:val="14"/>
        </w:rPr>
        <w:t xml:space="preserve">For the selection and engagement of consultants, see </w:t>
      </w:r>
      <w:r w:rsidRPr="003608B3">
        <w:rPr>
          <w:rFonts w:ascii="Arial" w:hAnsi="Arial" w:cs="Arial"/>
          <w:i/>
          <w:iCs/>
          <w:color w:val="000000"/>
          <w:sz w:val="18"/>
          <w:szCs w:val="14"/>
        </w:rPr>
        <w:t>Guidelines on the Use of Consultants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18"/>
          <w:szCs w:val="14"/>
        </w:rPr>
      </w:pPr>
      <w:r w:rsidRPr="003608B3">
        <w:rPr>
          <w:rFonts w:ascii="Arial" w:hAnsi="Arial" w:cs="Arial"/>
          <w:i/>
          <w:iCs/>
          <w:color w:val="000000"/>
          <w:sz w:val="18"/>
          <w:szCs w:val="14"/>
        </w:rPr>
        <w:t xml:space="preserve">by Asian Development Bank and its Borrowers. </w:t>
      </w:r>
      <w:r w:rsidRPr="003608B3">
        <w:rPr>
          <w:rFonts w:ascii="Arial" w:hAnsi="Arial" w:cs="Arial"/>
          <w:color w:val="000000"/>
          <w:sz w:val="18"/>
          <w:szCs w:val="14"/>
        </w:rPr>
        <w:t>References to “goods and works” in these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18"/>
          <w:szCs w:val="14"/>
        </w:rPr>
      </w:pPr>
      <w:r w:rsidRPr="003608B3">
        <w:rPr>
          <w:rFonts w:ascii="Arial" w:hAnsi="Arial" w:cs="Arial"/>
          <w:color w:val="000000"/>
          <w:sz w:val="18"/>
          <w:szCs w:val="14"/>
        </w:rPr>
        <w:t>procurement Guidelines include related services such as transportation, insurance, installation,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18"/>
          <w:szCs w:val="14"/>
        </w:rPr>
      </w:pPr>
      <w:r w:rsidRPr="003608B3">
        <w:rPr>
          <w:rFonts w:ascii="Arial" w:hAnsi="Arial" w:cs="Arial"/>
          <w:color w:val="000000"/>
          <w:sz w:val="18"/>
          <w:szCs w:val="14"/>
        </w:rPr>
        <w:t>commissioning, training, and initial maintenance. The provisions of these procurement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18"/>
          <w:szCs w:val="14"/>
        </w:rPr>
      </w:pPr>
      <w:r w:rsidRPr="003608B3">
        <w:rPr>
          <w:rFonts w:ascii="Arial" w:hAnsi="Arial" w:cs="Arial"/>
          <w:color w:val="000000"/>
          <w:sz w:val="18"/>
          <w:szCs w:val="14"/>
        </w:rPr>
        <w:t>Guidelines also apply to services, such as drilling, mapping, and similar operations.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18"/>
          <w:szCs w:val="14"/>
        </w:rPr>
      </w:pPr>
      <w:r w:rsidRPr="003608B3">
        <w:rPr>
          <w:rFonts w:ascii="Arial" w:hAnsi="Arial" w:cs="Arial"/>
          <w:color w:val="000000"/>
          <w:sz w:val="15"/>
          <w:szCs w:val="11"/>
        </w:rPr>
        <w:t xml:space="preserve">3 </w:t>
      </w:r>
      <w:r w:rsidRPr="003608B3">
        <w:rPr>
          <w:rFonts w:ascii="Arial" w:hAnsi="Arial" w:cs="Arial"/>
          <w:color w:val="000000"/>
          <w:sz w:val="18"/>
          <w:szCs w:val="14"/>
        </w:rPr>
        <w:t>The term “borrower” as used in these Guidelines includes recipients of ADB-financed grants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18"/>
          <w:szCs w:val="14"/>
        </w:rPr>
      </w:pPr>
      <w:r w:rsidRPr="003608B3">
        <w:rPr>
          <w:rFonts w:ascii="Arial" w:hAnsi="Arial" w:cs="Arial"/>
          <w:color w:val="000000"/>
          <w:sz w:val="18"/>
          <w:szCs w:val="14"/>
        </w:rPr>
        <w:t>and ADB-administered funds, and also refers to the executing agency for the project. In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18"/>
          <w:szCs w:val="14"/>
        </w:rPr>
      </w:pPr>
      <w:r w:rsidRPr="003608B3">
        <w:rPr>
          <w:rFonts w:ascii="Arial" w:hAnsi="Arial" w:cs="Arial"/>
          <w:color w:val="000000"/>
          <w:sz w:val="18"/>
          <w:szCs w:val="14"/>
        </w:rPr>
        <w:t>some cases, the borrower acts only as an intermediary, and the project is carried out by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18"/>
          <w:szCs w:val="14"/>
        </w:rPr>
      </w:pPr>
      <w:r w:rsidRPr="003608B3">
        <w:rPr>
          <w:rFonts w:ascii="Arial" w:hAnsi="Arial" w:cs="Arial"/>
          <w:color w:val="000000"/>
          <w:sz w:val="18"/>
          <w:szCs w:val="14"/>
        </w:rPr>
        <w:t>another agency or entity, in which case references in these Guidelines to the borrower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18"/>
          <w:szCs w:val="14"/>
        </w:rPr>
      </w:pPr>
      <w:r w:rsidRPr="003608B3">
        <w:rPr>
          <w:rFonts w:ascii="Arial" w:hAnsi="Arial" w:cs="Arial"/>
          <w:color w:val="000000"/>
          <w:sz w:val="18"/>
          <w:szCs w:val="14"/>
        </w:rPr>
        <w:t xml:space="preserve">include such agencies and entities, as well as sub-borrowers under </w:t>
      </w:r>
      <w:proofErr w:type="spellStart"/>
      <w:r w:rsidRPr="003608B3">
        <w:rPr>
          <w:rFonts w:ascii="Arial" w:hAnsi="Arial" w:cs="Arial"/>
          <w:color w:val="000000"/>
          <w:sz w:val="18"/>
          <w:szCs w:val="14"/>
        </w:rPr>
        <w:t>onlending</w:t>
      </w:r>
      <w:proofErr w:type="spellEnd"/>
      <w:r w:rsidRPr="003608B3">
        <w:rPr>
          <w:rFonts w:ascii="Arial" w:hAnsi="Arial" w:cs="Arial"/>
          <w:color w:val="000000"/>
          <w:sz w:val="18"/>
          <w:szCs w:val="14"/>
        </w:rPr>
        <w:t xml:space="preserve"> arrangements.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404040"/>
          <w:sz w:val="20"/>
          <w:szCs w:val="16"/>
        </w:rPr>
      </w:pPr>
      <w:r w:rsidRPr="003608B3">
        <w:rPr>
          <w:rFonts w:ascii="Arial" w:hAnsi="Arial" w:cs="Arial"/>
          <w:color w:val="000000"/>
          <w:sz w:val="20"/>
          <w:szCs w:val="16"/>
        </w:rPr>
        <w:t xml:space="preserve">2 </w:t>
      </w:r>
      <w:r w:rsidRPr="003608B3">
        <w:rPr>
          <w:rFonts w:ascii="Arial" w:hAnsi="Arial" w:cs="Arial"/>
          <w:color w:val="404040"/>
          <w:sz w:val="20"/>
          <w:szCs w:val="16"/>
        </w:rPr>
        <w:t>Procurement Guidelines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18"/>
          <w:szCs w:val="14"/>
        </w:rPr>
      </w:pPr>
      <w:r w:rsidRPr="003608B3">
        <w:rPr>
          <w:rFonts w:ascii="Arial" w:hAnsi="Arial" w:cs="Arial"/>
          <w:color w:val="000000"/>
          <w:sz w:val="15"/>
          <w:szCs w:val="11"/>
        </w:rPr>
        <w:t xml:space="preserve">4 </w:t>
      </w:r>
      <w:r w:rsidRPr="003608B3">
        <w:rPr>
          <w:rFonts w:ascii="Arial" w:hAnsi="Arial" w:cs="Arial"/>
          <w:color w:val="000000"/>
          <w:sz w:val="18"/>
          <w:szCs w:val="14"/>
        </w:rPr>
        <w:t xml:space="preserve">See </w:t>
      </w:r>
      <w:proofErr w:type="spellStart"/>
      <w:r w:rsidRPr="003608B3">
        <w:rPr>
          <w:rFonts w:ascii="Arial" w:hAnsi="Arial" w:cs="Arial"/>
          <w:color w:val="000000"/>
          <w:sz w:val="18"/>
          <w:szCs w:val="14"/>
        </w:rPr>
        <w:t>para</w:t>
      </w:r>
      <w:proofErr w:type="spellEnd"/>
      <w:r w:rsidRPr="003608B3">
        <w:rPr>
          <w:rFonts w:ascii="Arial" w:hAnsi="Arial" w:cs="Arial"/>
          <w:color w:val="000000"/>
          <w:sz w:val="18"/>
          <w:szCs w:val="14"/>
        </w:rPr>
        <w:t>. 1.6, 1.7, and 1.8.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derive any rights therefrom or have any claim to the proceeds of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the financing.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8"/>
        </w:rPr>
      </w:pPr>
      <w:r w:rsidRPr="003608B3">
        <w:rPr>
          <w:rFonts w:ascii="Arial" w:hAnsi="Arial" w:cs="Arial"/>
          <w:b/>
          <w:bCs/>
          <w:color w:val="000000"/>
          <w:sz w:val="28"/>
        </w:rPr>
        <w:t>General Considerations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1.2 The responsibility for the implementation of the project, and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therefore for the award and administration of contracts under the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project, rests with the borrower. ADB, for its part, has the obligation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to ensure that the proceeds of its financing are used with due attention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to considerations of economy and efficiency. While in practice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the specific procurement rules and procedures to be followed in the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implementation of a project depend on the circumstances of the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particular case, five basic principles generally guide ADB requirements: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(a) subject to the qualification stated in paragraph 2.11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with regard to procurement under loans or grants from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Special Funds resources, the proceeds of ADB financing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can be used only for procurement of goods and works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supplied from, and produced in, member countries of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ADB, except in any case in which the Board of Directors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determines otherwise under Article 14(ix) of the Articles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of Agreement of ADB;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(b) the need for economy and efficiency in the implementation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of the project, including the procurement of the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lastRenderedPageBreak/>
        <w:t>goods and works involved;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(c) ADB’s interest in giving all eligible bidders from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developed and developing countries</w:t>
      </w:r>
      <w:r w:rsidRPr="003608B3">
        <w:rPr>
          <w:rFonts w:ascii="Arial" w:hAnsi="Arial" w:cs="Arial"/>
          <w:color w:val="000000"/>
          <w:sz w:val="18"/>
          <w:szCs w:val="14"/>
        </w:rPr>
        <w:t xml:space="preserve">4 </w:t>
      </w:r>
      <w:r w:rsidRPr="003608B3">
        <w:rPr>
          <w:rFonts w:ascii="Arial" w:hAnsi="Arial" w:cs="Arial"/>
          <w:color w:val="000000"/>
          <w:szCs w:val="20"/>
        </w:rPr>
        <w:t>the same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information and equal opportunity to compete in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providing goods and works financed by ADB;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(d) ADB’s interest in encouraging the development of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domestic contracting and manufacturing industries in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the country of the borrower; and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16"/>
        </w:rPr>
      </w:pPr>
      <w:r w:rsidRPr="003608B3">
        <w:rPr>
          <w:rFonts w:ascii="Arial" w:hAnsi="Arial" w:cs="Arial"/>
          <w:color w:val="404040"/>
          <w:sz w:val="20"/>
          <w:szCs w:val="16"/>
        </w:rPr>
        <w:t xml:space="preserve">I. INTRODUCTION </w:t>
      </w:r>
      <w:r w:rsidRPr="003608B3">
        <w:rPr>
          <w:rFonts w:ascii="Arial" w:hAnsi="Arial" w:cs="Arial"/>
          <w:color w:val="000000"/>
          <w:sz w:val="20"/>
          <w:szCs w:val="16"/>
        </w:rPr>
        <w:t>3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(e) the importance of transparency in the procurement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process.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1.3 Open competition is the basis for efficient public procurement.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Borrowers shall select the most appropriate method for the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specific procurement. In most cases, international competitive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bidding (ICB), properly administered, and with the allowance for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preferences for domestically manufactured goods and, where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appropriate, for domestic contractors</w:t>
      </w:r>
      <w:r w:rsidRPr="003608B3">
        <w:rPr>
          <w:rFonts w:ascii="Arial" w:hAnsi="Arial" w:cs="Arial"/>
          <w:color w:val="000000"/>
          <w:sz w:val="18"/>
          <w:szCs w:val="14"/>
        </w:rPr>
        <w:t xml:space="preserve">5 </w:t>
      </w:r>
      <w:r w:rsidRPr="003608B3">
        <w:rPr>
          <w:rFonts w:ascii="Arial" w:hAnsi="Arial" w:cs="Arial"/>
          <w:color w:val="000000"/>
          <w:szCs w:val="20"/>
        </w:rPr>
        <w:t>for works under prescribed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conditions is the most appropriate method. In most cases, therefore,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ADB requires its borrowers to obtain goods, works and services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through ICB open to eligible suppliers and contractors.</w:t>
      </w:r>
      <w:r w:rsidRPr="003608B3">
        <w:rPr>
          <w:rFonts w:ascii="Arial" w:hAnsi="Arial" w:cs="Arial"/>
          <w:color w:val="000000"/>
          <w:sz w:val="18"/>
          <w:szCs w:val="14"/>
        </w:rPr>
        <w:t xml:space="preserve">6 </w:t>
      </w:r>
      <w:r w:rsidRPr="003608B3">
        <w:rPr>
          <w:rFonts w:ascii="Arial" w:hAnsi="Arial" w:cs="Arial"/>
          <w:color w:val="000000"/>
          <w:szCs w:val="20"/>
        </w:rPr>
        <w:t>Section II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of these Guidelines describes the procedures for ICB.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1.4 Where ICB is not the most appropriate method of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procurement, other methods of procurement may be used. Section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III describes these other methods of procurement and the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circumstances under which their application would be more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appropriate. The particular methods that may be followed for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procurement under a given project are provided for in the financing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agreement. The specific contracts to be financed under the project,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and their method of procurement, consistent with the financing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agreement, are specified in the procurement plan as indicated in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paragraph 1.16 of these Guidelines.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8"/>
        </w:rPr>
      </w:pPr>
      <w:r w:rsidRPr="003608B3">
        <w:rPr>
          <w:rFonts w:ascii="Arial" w:hAnsi="Arial" w:cs="Arial"/>
          <w:b/>
          <w:bCs/>
          <w:color w:val="000000"/>
          <w:sz w:val="28"/>
        </w:rPr>
        <w:t>Applicability of Guidelines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1.5 The procedures outlined in these Guidelines apply to all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contracts for goods and works financed in whole or in part by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ADB.</w:t>
      </w:r>
      <w:r w:rsidRPr="003608B3">
        <w:rPr>
          <w:rFonts w:ascii="Arial" w:hAnsi="Arial" w:cs="Arial"/>
          <w:color w:val="000000"/>
          <w:sz w:val="18"/>
          <w:szCs w:val="14"/>
        </w:rPr>
        <w:t xml:space="preserve">7 </w:t>
      </w:r>
      <w:r w:rsidRPr="003608B3">
        <w:rPr>
          <w:rFonts w:ascii="Arial" w:hAnsi="Arial" w:cs="Arial"/>
          <w:color w:val="000000"/>
          <w:szCs w:val="20"/>
        </w:rPr>
        <w:t>For the procurement of those contracts for goods and works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not financed by ADB, the borrower may adopt other procedures.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18"/>
          <w:szCs w:val="14"/>
        </w:rPr>
      </w:pPr>
      <w:r w:rsidRPr="003608B3">
        <w:rPr>
          <w:rFonts w:ascii="Arial" w:hAnsi="Arial" w:cs="Arial"/>
          <w:color w:val="000000"/>
          <w:sz w:val="15"/>
          <w:szCs w:val="11"/>
        </w:rPr>
        <w:t xml:space="preserve">5 </w:t>
      </w:r>
      <w:r w:rsidRPr="003608B3">
        <w:rPr>
          <w:rFonts w:ascii="Arial" w:hAnsi="Arial" w:cs="Arial"/>
          <w:color w:val="000000"/>
          <w:sz w:val="18"/>
          <w:szCs w:val="14"/>
        </w:rPr>
        <w:t>For purposes of these Guidelines, “contractor” refers only to a firm providing construction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18"/>
          <w:szCs w:val="14"/>
        </w:rPr>
      </w:pPr>
      <w:r w:rsidRPr="003608B3">
        <w:rPr>
          <w:rFonts w:ascii="Arial" w:hAnsi="Arial" w:cs="Arial"/>
          <w:color w:val="000000"/>
          <w:sz w:val="18"/>
          <w:szCs w:val="14"/>
        </w:rPr>
        <w:t>services.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18"/>
          <w:szCs w:val="14"/>
        </w:rPr>
      </w:pPr>
      <w:r w:rsidRPr="003608B3">
        <w:rPr>
          <w:rFonts w:ascii="Arial" w:hAnsi="Arial" w:cs="Arial"/>
          <w:color w:val="000000"/>
          <w:sz w:val="15"/>
          <w:szCs w:val="11"/>
        </w:rPr>
        <w:t xml:space="preserve">6 </w:t>
      </w:r>
      <w:r w:rsidRPr="003608B3">
        <w:rPr>
          <w:rFonts w:ascii="Arial" w:hAnsi="Arial" w:cs="Arial"/>
          <w:color w:val="000000"/>
          <w:sz w:val="18"/>
          <w:szCs w:val="14"/>
        </w:rPr>
        <w:t xml:space="preserve">See </w:t>
      </w:r>
      <w:proofErr w:type="spellStart"/>
      <w:r w:rsidRPr="003608B3">
        <w:rPr>
          <w:rFonts w:ascii="Arial" w:hAnsi="Arial" w:cs="Arial"/>
          <w:color w:val="000000"/>
          <w:sz w:val="18"/>
          <w:szCs w:val="14"/>
        </w:rPr>
        <w:t>para</w:t>
      </w:r>
      <w:proofErr w:type="spellEnd"/>
      <w:r w:rsidRPr="003608B3">
        <w:rPr>
          <w:rFonts w:ascii="Arial" w:hAnsi="Arial" w:cs="Arial"/>
          <w:color w:val="000000"/>
          <w:sz w:val="18"/>
          <w:szCs w:val="14"/>
        </w:rPr>
        <w:t>. 1.6, 1.7, and 1.8.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18"/>
          <w:szCs w:val="14"/>
        </w:rPr>
      </w:pPr>
      <w:r w:rsidRPr="003608B3">
        <w:rPr>
          <w:rFonts w:ascii="Arial" w:hAnsi="Arial" w:cs="Arial"/>
          <w:color w:val="000000"/>
          <w:sz w:val="15"/>
          <w:szCs w:val="11"/>
        </w:rPr>
        <w:t xml:space="preserve">7 </w:t>
      </w:r>
      <w:r w:rsidRPr="003608B3">
        <w:rPr>
          <w:rFonts w:ascii="Arial" w:hAnsi="Arial" w:cs="Arial"/>
          <w:color w:val="000000"/>
          <w:sz w:val="18"/>
          <w:szCs w:val="14"/>
        </w:rPr>
        <w:t xml:space="preserve">This includes those cases where the borrower employs a procurement agent under </w:t>
      </w:r>
      <w:proofErr w:type="spellStart"/>
      <w:r w:rsidRPr="003608B3">
        <w:rPr>
          <w:rFonts w:ascii="Arial" w:hAnsi="Arial" w:cs="Arial"/>
          <w:color w:val="000000"/>
          <w:sz w:val="18"/>
          <w:szCs w:val="14"/>
        </w:rPr>
        <w:t>para</w:t>
      </w:r>
      <w:proofErr w:type="spellEnd"/>
      <w:r w:rsidRPr="003608B3">
        <w:rPr>
          <w:rFonts w:ascii="Arial" w:hAnsi="Arial" w:cs="Arial"/>
          <w:color w:val="000000"/>
          <w:sz w:val="18"/>
          <w:szCs w:val="14"/>
        </w:rPr>
        <w:t>.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18"/>
          <w:szCs w:val="14"/>
        </w:rPr>
      </w:pPr>
      <w:r w:rsidRPr="003608B3">
        <w:rPr>
          <w:rFonts w:ascii="Arial" w:hAnsi="Arial" w:cs="Arial"/>
          <w:color w:val="000000"/>
          <w:sz w:val="18"/>
          <w:szCs w:val="14"/>
        </w:rPr>
        <w:t>3.10.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In such cases ADB shall be satisfied that the procedures to be used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will fulfill the borrower’s obligations to cause the project to be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carried out diligently and efficiently, and that the goods and works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to be procured: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(a) are of satisfactory quality and are compatible with the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balance of the project;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(b) will be delivered or completed in timely fashion; and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lastRenderedPageBreak/>
        <w:t>(c) are priced so as not to affect adversely the economic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and financial viability of the project.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8"/>
        </w:rPr>
      </w:pPr>
      <w:r w:rsidRPr="003608B3">
        <w:rPr>
          <w:rFonts w:ascii="Arial" w:hAnsi="Arial" w:cs="Arial"/>
          <w:b/>
          <w:bCs/>
          <w:color w:val="000000"/>
          <w:sz w:val="28"/>
        </w:rPr>
        <w:t>Eligibility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1.6 To foster competition ADB permits bidders from all eligible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member countries to offer goods, works, and services for ADB</w:t>
      </w:r>
      <w:r w:rsidR="00B82D03">
        <w:rPr>
          <w:rFonts w:ascii="Arial" w:hAnsi="Arial" w:cs="Arial"/>
          <w:color w:val="000000"/>
          <w:szCs w:val="20"/>
        </w:rPr>
        <w:t>-</w:t>
      </w:r>
      <w:r w:rsidRPr="003608B3">
        <w:rPr>
          <w:rFonts w:ascii="Arial" w:hAnsi="Arial" w:cs="Arial"/>
          <w:color w:val="000000"/>
          <w:szCs w:val="20"/>
        </w:rPr>
        <w:t>financed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projects.</w:t>
      </w:r>
      <w:r w:rsidRPr="003608B3">
        <w:rPr>
          <w:rFonts w:ascii="Arial" w:hAnsi="Arial" w:cs="Arial"/>
          <w:color w:val="000000"/>
          <w:sz w:val="18"/>
          <w:szCs w:val="14"/>
        </w:rPr>
        <w:t xml:space="preserve">8 </w:t>
      </w:r>
      <w:r w:rsidRPr="003608B3">
        <w:rPr>
          <w:rFonts w:ascii="Arial" w:hAnsi="Arial" w:cs="Arial"/>
          <w:color w:val="000000"/>
          <w:szCs w:val="20"/>
        </w:rPr>
        <w:t>Any conditions for participation shall be limited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to those that are essential to ensure the bidder’s capability to fulfill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the contract in question.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1.7 In connection with any contract to be financed in whole or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in part by ADB, ADB does not permit a borrower to deny the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participation of a bidder for reasons unrelated to its capability and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resources to successfully perform the contract; nor does it permit a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borrower to disqualify any bidder for such reasons. Consequently,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borrowers should carry out due diligence on the technical and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financial qualifications of bidders to be assured of their capabilities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in relation to the specific contract.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1.8 As exceptions to the foregoing: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(a) Firms of a country or goods manufactured in a country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may be excluded if, by an act of compliance with a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404040"/>
          <w:sz w:val="20"/>
          <w:szCs w:val="16"/>
        </w:rPr>
      </w:pPr>
      <w:r w:rsidRPr="003608B3">
        <w:rPr>
          <w:rFonts w:ascii="Arial" w:hAnsi="Arial" w:cs="Arial"/>
          <w:color w:val="000000"/>
          <w:sz w:val="20"/>
          <w:szCs w:val="16"/>
        </w:rPr>
        <w:t xml:space="preserve">4 </w:t>
      </w:r>
      <w:r w:rsidRPr="003608B3">
        <w:rPr>
          <w:rFonts w:ascii="Arial" w:hAnsi="Arial" w:cs="Arial"/>
          <w:color w:val="404040"/>
          <w:sz w:val="20"/>
          <w:szCs w:val="16"/>
        </w:rPr>
        <w:t>Procurement Guidelines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18"/>
          <w:szCs w:val="14"/>
        </w:rPr>
      </w:pPr>
      <w:r w:rsidRPr="003608B3">
        <w:rPr>
          <w:rFonts w:ascii="Arial" w:hAnsi="Arial" w:cs="Arial"/>
          <w:color w:val="000000"/>
          <w:sz w:val="15"/>
          <w:szCs w:val="11"/>
        </w:rPr>
        <w:t xml:space="preserve">8 </w:t>
      </w:r>
      <w:r w:rsidRPr="003608B3">
        <w:rPr>
          <w:rFonts w:ascii="Arial" w:hAnsi="Arial" w:cs="Arial"/>
          <w:color w:val="000000"/>
          <w:sz w:val="18"/>
          <w:szCs w:val="14"/>
        </w:rPr>
        <w:t xml:space="preserve">See </w:t>
      </w:r>
      <w:proofErr w:type="spellStart"/>
      <w:r w:rsidRPr="003608B3">
        <w:rPr>
          <w:rFonts w:ascii="Arial" w:hAnsi="Arial" w:cs="Arial"/>
          <w:color w:val="000000"/>
          <w:sz w:val="18"/>
          <w:szCs w:val="14"/>
        </w:rPr>
        <w:t>para</w:t>
      </w:r>
      <w:proofErr w:type="spellEnd"/>
      <w:r w:rsidRPr="003608B3">
        <w:rPr>
          <w:rFonts w:ascii="Arial" w:hAnsi="Arial" w:cs="Arial"/>
          <w:color w:val="000000"/>
          <w:sz w:val="18"/>
          <w:szCs w:val="14"/>
        </w:rPr>
        <w:t>. 2.11.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decision of the United Nations Security Council taken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under Chapter VII of the Charter of the United Nations,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the borrower’s country prohibits any import of goods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from, or payments to, a particular country, person, or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entity. Where the borrower’s country prohibits payments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to a particular firm or for particular goods by such an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act of compliance, that firm may be excluded.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(b) A firm which has been engaged by the borrower to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provide consulting services for the preparation or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implementation of a project, and any of its affiliates,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shall be disqualified from subsequently providing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goods, works, or services resulting from or directly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related to the firm’s consulting services for such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preparation or implementation. This provision does not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apply to the various firms (consultants, contractors, or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suppliers) which together are performing the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contractor’s obligations under a turnkey or design and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18"/>
          <w:szCs w:val="14"/>
        </w:rPr>
      </w:pPr>
      <w:r w:rsidRPr="003608B3">
        <w:rPr>
          <w:rFonts w:ascii="Arial" w:hAnsi="Arial" w:cs="Arial"/>
          <w:color w:val="000000"/>
          <w:szCs w:val="20"/>
        </w:rPr>
        <w:t>build contract.</w:t>
      </w:r>
      <w:r w:rsidRPr="003608B3">
        <w:rPr>
          <w:rFonts w:ascii="Arial" w:hAnsi="Arial" w:cs="Arial"/>
          <w:color w:val="000000"/>
          <w:sz w:val="18"/>
          <w:szCs w:val="14"/>
        </w:rPr>
        <w:t>9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(c) Government-owned enterprises in the borrower’s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country may participate as a bidder only if they can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establish that they (</w:t>
      </w:r>
      <w:proofErr w:type="spellStart"/>
      <w:r w:rsidRPr="003608B3">
        <w:rPr>
          <w:rFonts w:ascii="Arial" w:hAnsi="Arial" w:cs="Arial"/>
          <w:color w:val="000000"/>
          <w:szCs w:val="20"/>
        </w:rPr>
        <w:t>i</w:t>
      </w:r>
      <w:proofErr w:type="spellEnd"/>
      <w:r w:rsidRPr="003608B3">
        <w:rPr>
          <w:rFonts w:ascii="Arial" w:hAnsi="Arial" w:cs="Arial"/>
          <w:color w:val="000000"/>
          <w:szCs w:val="20"/>
        </w:rPr>
        <w:t>) are legally and financially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autonomous, (ii) operate under commercial law, and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 xml:space="preserve">(iii) are not dependent agencies of the borrower or </w:t>
      </w:r>
      <w:proofErr w:type="spellStart"/>
      <w:r w:rsidRPr="003608B3">
        <w:rPr>
          <w:rFonts w:ascii="Arial" w:hAnsi="Arial" w:cs="Arial"/>
          <w:color w:val="000000"/>
          <w:szCs w:val="20"/>
        </w:rPr>
        <w:t>subborrower</w:t>
      </w:r>
      <w:proofErr w:type="spellEnd"/>
      <w:r w:rsidRPr="003608B3">
        <w:rPr>
          <w:rFonts w:ascii="Arial" w:hAnsi="Arial" w:cs="Arial"/>
          <w:color w:val="000000"/>
          <w:szCs w:val="20"/>
        </w:rPr>
        <w:t>.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18"/>
          <w:szCs w:val="14"/>
        </w:rPr>
      </w:pPr>
      <w:r w:rsidRPr="003608B3">
        <w:rPr>
          <w:rFonts w:ascii="Arial" w:hAnsi="Arial" w:cs="Arial"/>
          <w:color w:val="000000"/>
          <w:sz w:val="18"/>
          <w:szCs w:val="14"/>
        </w:rPr>
        <w:t>10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(d) A firm or individual declared ineligible by ADB in accordance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with subparagraph (d) of paragraph 1.14 of these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lastRenderedPageBreak/>
        <w:t xml:space="preserve">Guidelines shall be ineligible to be awarded an </w:t>
      </w:r>
      <w:proofErr w:type="spellStart"/>
      <w:r w:rsidRPr="003608B3">
        <w:rPr>
          <w:rFonts w:ascii="Arial" w:hAnsi="Arial" w:cs="Arial"/>
          <w:color w:val="000000"/>
          <w:szCs w:val="20"/>
        </w:rPr>
        <w:t>ADBfinanced</w:t>
      </w:r>
      <w:proofErr w:type="spellEnd"/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contract during the period of time determined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by ADB.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16"/>
        </w:rPr>
      </w:pPr>
      <w:r w:rsidRPr="003608B3">
        <w:rPr>
          <w:rFonts w:ascii="Arial" w:hAnsi="Arial" w:cs="Arial"/>
          <w:color w:val="404040"/>
          <w:sz w:val="20"/>
          <w:szCs w:val="16"/>
        </w:rPr>
        <w:t xml:space="preserve">I. INTRODUCTION </w:t>
      </w:r>
      <w:r w:rsidRPr="003608B3">
        <w:rPr>
          <w:rFonts w:ascii="Arial" w:hAnsi="Arial" w:cs="Arial"/>
          <w:color w:val="000000"/>
          <w:sz w:val="20"/>
          <w:szCs w:val="16"/>
        </w:rPr>
        <w:t>5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18"/>
          <w:szCs w:val="14"/>
        </w:rPr>
      </w:pPr>
      <w:r w:rsidRPr="003608B3">
        <w:rPr>
          <w:rFonts w:ascii="Arial" w:hAnsi="Arial" w:cs="Arial"/>
          <w:color w:val="000000"/>
          <w:sz w:val="15"/>
          <w:szCs w:val="11"/>
        </w:rPr>
        <w:t xml:space="preserve">9 </w:t>
      </w:r>
      <w:r w:rsidRPr="003608B3">
        <w:rPr>
          <w:rFonts w:ascii="Arial" w:hAnsi="Arial" w:cs="Arial"/>
          <w:color w:val="000000"/>
          <w:sz w:val="18"/>
          <w:szCs w:val="14"/>
        </w:rPr>
        <w:t xml:space="preserve">See </w:t>
      </w:r>
      <w:proofErr w:type="spellStart"/>
      <w:r w:rsidRPr="003608B3">
        <w:rPr>
          <w:rFonts w:ascii="Arial" w:hAnsi="Arial" w:cs="Arial"/>
          <w:color w:val="000000"/>
          <w:sz w:val="18"/>
          <w:szCs w:val="14"/>
        </w:rPr>
        <w:t>para</w:t>
      </w:r>
      <w:proofErr w:type="spellEnd"/>
      <w:r w:rsidRPr="003608B3">
        <w:rPr>
          <w:rFonts w:ascii="Arial" w:hAnsi="Arial" w:cs="Arial"/>
          <w:color w:val="000000"/>
          <w:sz w:val="18"/>
          <w:szCs w:val="14"/>
        </w:rPr>
        <w:t>. 2.5.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18"/>
          <w:szCs w:val="14"/>
        </w:rPr>
      </w:pPr>
      <w:r w:rsidRPr="003608B3">
        <w:rPr>
          <w:rFonts w:ascii="Arial" w:hAnsi="Arial" w:cs="Arial"/>
          <w:color w:val="000000"/>
          <w:sz w:val="15"/>
          <w:szCs w:val="11"/>
        </w:rPr>
        <w:t xml:space="preserve">10 </w:t>
      </w:r>
      <w:r w:rsidRPr="003608B3">
        <w:rPr>
          <w:rFonts w:ascii="Arial" w:hAnsi="Arial" w:cs="Arial"/>
          <w:color w:val="000000"/>
          <w:sz w:val="18"/>
          <w:szCs w:val="14"/>
        </w:rPr>
        <w:t xml:space="preserve">Other than force account units, as permitted under </w:t>
      </w:r>
      <w:proofErr w:type="spellStart"/>
      <w:r w:rsidRPr="003608B3">
        <w:rPr>
          <w:rFonts w:ascii="Arial" w:hAnsi="Arial" w:cs="Arial"/>
          <w:color w:val="000000"/>
          <w:sz w:val="18"/>
          <w:szCs w:val="14"/>
        </w:rPr>
        <w:t>para</w:t>
      </w:r>
      <w:proofErr w:type="spellEnd"/>
      <w:r w:rsidRPr="003608B3">
        <w:rPr>
          <w:rFonts w:ascii="Arial" w:hAnsi="Arial" w:cs="Arial"/>
          <w:color w:val="000000"/>
          <w:sz w:val="18"/>
          <w:szCs w:val="14"/>
        </w:rPr>
        <w:t>. 3.8.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8"/>
        </w:rPr>
      </w:pPr>
      <w:r w:rsidRPr="003608B3">
        <w:rPr>
          <w:rFonts w:ascii="Arial" w:hAnsi="Arial" w:cs="Arial"/>
          <w:b/>
          <w:bCs/>
          <w:color w:val="000000"/>
          <w:sz w:val="28"/>
        </w:rPr>
        <w:t>Advance Contracting and Retroactive Financing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1.9 ADB encourages borrowers to proceed with the initial steps of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procurement before signing the related financing agreement. In such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cases, the procurement procedures, including advertising, shall be in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accordance with the Guidelines in order for the eventual contracts to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be eligible for ADB financing, and ADB shall review the process used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by the borrower. A borrower undertakes such advance contracting at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its own risk, and any concurrence by ADB with the procedures,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documentation, or proposal for award does not commit ADB to finance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the project in question. If the contract is signed, reimbursement by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ADB of any payments made by the borrower under the contract prior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to signing the financing agreement is referred to as retroactive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financing and is only permitted within the limits specified in the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financing agreement.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8"/>
        </w:rPr>
      </w:pPr>
      <w:r w:rsidRPr="003608B3">
        <w:rPr>
          <w:rFonts w:ascii="Arial" w:hAnsi="Arial" w:cs="Arial"/>
          <w:b/>
          <w:bCs/>
          <w:color w:val="000000"/>
          <w:sz w:val="28"/>
        </w:rPr>
        <w:t>Joint Ventures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1.10 Any firm may bid independently or in joint venture confirming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joint and several liability, either with domestic firms and/or with foreign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firms, but ADB does not accept conditions of bidding which require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mandatory joint ventures or other forms of mandatory association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between firms.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8"/>
        </w:rPr>
      </w:pPr>
      <w:r w:rsidRPr="003608B3">
        <w:rPr>
          <w:rFonts w:ascii="Arial" w:hAnsi="Arial" w:cs="Arial"/>
          <w:b/>
          <w:bCs/>
          <w:color w:val="000000"/>
          <w:sz w:val="28"/>
        </w:rPr>
        <w:t>ADB Review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1.11 ADB reviews the borrower’s procurement procedures, documents,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bid evaluations, award recommendations, and contracts to ensure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that the procurement process is carried out in accordance with the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agreed procedures. These review procedures are described in Appendix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1. The procurement plan approved by ADB</w:t>
      </w:r>
      <w:r w:rsidRPr="003608B3">
        <w:rPr>
          <w:rFonts w:ascii="Arial" w:hAnsi="Arial" w:cs="Arial"/>
          <w:color w:val="000000"/>
          <w:sz w:val="18"/>
          <w:szCs w:val="14"/>
        </w:rPr>
        <w:t xml:space="preserve">11 </w:t>
      </w:r>
      <w:r w:rsidRPr="003608B3">
        <w:rPr>
          <w:rFonts w:ascii="Arial" w:hAnsi="Arial" w:cs="Arial"/>
          <w:color w:val="000000"/>
          <w:szCs w:val="20"/>
        </w:rPr>
        <w:t>shall specify the extent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to which these review procedures shall apply in respect of the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different categories of goods and works to be financed, in whole or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in part by ADB.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404040"/>
          <w:sz w:val="20"/>
          <w:szCs w:val="16"/>
        </w:rPr>
      </w:pPr>
      <w:r w:rsidRPr="003608B3">
        <w:rPr>
          <w:rFonts w:ascii="Arial" w:hAnsi="Arial" w:cs="Arial"/>
          <w:color w:val="000000"/>
          <w:sz w:val="20"/>
          <w:szCs w:val="16"/>
        </w:rPr>
        <w:t xml:space="preserve">6 </w:t>
      </w:r>
      <w:r w:rsidRPr="003608B3">
        <w:rPr>
          <w:rFonts w:ascii="Arial" w:hAnsi="Arial" w:cs="Arial"/>
          <w:color w:val="404040"/>
          <w:sz w:val="20"/>
          <w:szCs w:val="16"/>
        </w:rPr>
        <w:t>Procurement Guidelines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18"/>
          <w:szCs w:val="14"/>
        </w:rPr>
      </w:pPr>
      <w:r w:rsidRPr="003608B3">
        <w:rPr>
          <w:rFonts w:ascii="Arial" w:hAnsi="Arial" w:cs="Arial"/>
          <w:color w:val="000000"/>
          <w:sz w:val="15"/>
          <w:szCs w:val="11"/>
        </w:rPr>
        <w:t xml:space="preserve">11 </w:t>
      </w:r>
      <w:r w:rsidRPr="003608B3">
        <w:rPr>
          <w:rFonts w:ascii="Arial" w:hAnsi="Arial" w:cs="Arial"/>
          <w:color w:val="000000"/>
          <w:sz w:val="18"/>
          <w:szCs w:val="14"/>
        </w:rPr>
        <w:t xml:space="preserve">See </w:t>
      </w:r>
      <w:proofErr w:type="spellStart"/>
      <w:r w:rsidRPr="003608B3">
        <w:rPr>
          <w:rFonts w:ascii="Arial" w:hAnsi="Arial" w:cs="Arial"/>
          <w:color w:val="000000"/>
          <w:sz w:val="18"/>
          <w:szCs w:val="14"/>
        </w:rPr>
        <w:t>para</w:t>
      </w:r>
      <w:proofErr w:type="spellEnd"/>
      <w:r w:rsidRPr="003608B3">
        <w:rPr>
          <w:rFonts w:ascii="Arial" w:hAnsi="Arial" w:cs="Arial"/>
          <w:color w:val="000000"/>
          <w:sz w:val="18"/>
          <w:szCs w:val="14"/>
        </w:rPr>
        <w:t>. 1.16.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8"/>
        </w:rPr>
      </w:pPr>
      <w:proofErr w:type="spellStart"/>
      <w:r w:rsidRPr="003608B3">
        <w:rPr>
          <w:rFonts w:ascii="Arial" w:hAnsi="Arial" w:cs="Arial"/>
          <w:b/>
          <w:bCs/>
          <w:color w:val="000000"/>
          <w:sz w:val="28"/>
        </w:rPr>
        <w:t>Misprocurement</w:t>
      </w:r>
      <w:proofErr w:type="spellEnd"/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1.12 ADB finances expenditures for goods and works that are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procured in accordance with the provisions of the financing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agreement and these Guidelines. If procurement is not carried out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 xml:space="preserve">as agreed, ADB will declare </w:t>
      </w:r>
      <w:proofErr w:type="spellStart"/>
      <w:r w:rsidRPr="003608B3">
        <w:rPr>
          <w:rFonts w:ascii="Arial" w:hAnsi="Arial" w:cs="Arial"/>
          <w:color w:val="000000"/>
          <w:szCs w:val="20"/>
        </w:rPr>
        <w:t>misprocurement</w:t>
      </w:r>
      <w:proofErr w:type="spellEnd"/>
      <w:r w:rsidRPr="003608B3">
        <w:rPr>
          <w:rFonts w:ascii="Arial" w:hAnsi="Arial" w:cs="Arial"/>
          <w:color w:val="000000"/>
          <w:szCs w:val="20"/>
        </w:rPr>
        <w:t>, and normally cancel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that portion of the financing allocated to the goods and works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 xml:space="preserve">that have been </w:t>
      </w:r>
      <w:proofErr w:type="spellStart"/>
      <w:r w:rsidRPr="003608B3">
        <w:rPr>
          <w:rFonts w:ascii="Arial" w:hAnsi="Arial" w:cs="Arial"/>
          <w:color w:val="000000"/>
          <w:szCs w:val="20"/>
        </w:rPr>
        <w:t>misprocured</w:t>
      </w:r>
      <w:proofErr w:type="spellEnd"/>
      <w:r w:rsidRPr="003608B3">
        <w:rPr>
          <w:rFonts w:ascii="Arial" w:hAnsi="Arial" w:cs="Arial"/>
          <w:color w:val="000000"/>
          <w:szCs w:val="20"/>
        </w:rPr>
        <w:t>. In appropriate cases, ADB may permit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 xml:space="preserve">rebidding after declaring </w:t>
      </w:r>
      <w:proofErr w:type="spellStart"/>
      <w:r w:rsidRPr="003608B3">
        <w:rPr>
          <w:rFonts w:ascii="Arial" w:hAnsi="Arial" w:cs="Arial"/>
          <w:color w:val="000000"/>
          <w:szCs w:val="20"/>
        </w:rPr>
        <w:t>misprocurement</w:t>
      </w:r>
      <w:proofErr w:type="spellEnd"/>
      <w:r w:rsidRPr="003608B3">
        <w:rPr>
          <w:rFonts w:ascii="Arial" w:hAnsi="Arial" w:cs="Arial"/>
          <w:color w:val="000000"/>
          <w:szCs w:val="20"/>
        </w:rPr>
        <w:t>. ADB may, in addition,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exercise other remedies provided for under the financing agreement.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Even if a contract is awarded after obtaining a “no objection” from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lastRenderedPageBreak/>
        <w:t xml:space="preserve">ADB, ADB reserves the right to declare </w:t>
      </w:r>
      <w:proofErr w:type="spellStart"/>
      <w:r w:rsidRPr="003608B3">
        <w:rPr>
          <w:rFonts w:ascii="Arial" w:hAnsi="Arial" w:cs="Arial"/>
          <w:color w:val="000000"/>
          <w:szCs w:val="20"/>
        </w:rPr>
        <w:t>misprocurement</w:t>
      </w:r>
      <w:proofErr w:type="spellEnd"/>
      <w:r w:rsidRPr="003608B3">
        <w:rPr>
          <w:rFonts w:ascii="Arial" w:hAnsi="Arial" w:cs="Arial"/>
          <w:color w:val="000000"/>
          <w:szCs w:val="20"/>
        </w:rPr>
        <w:t xml:space="preserve"> if it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concludes that the “no objection” was issued on the basis of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incomplete, inaccurate, or misleading information or the terms and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conditions of the contract had been substantially modified without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ADB’s approval.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8"/>
        </w:rPr>
      </w:pPr>
      <w:r w:rsidRPr="003608B3">
        <w:rPr>
          <w:rFonts w:ascii="Arial" w:hAnsi="Arial" w:cs="Arial"/>
          <w:b/>
          <w:bCs/>
          <w:color w:val="000000"/>
          <w:sz w:val="28"/>
        </w:rPr>
        <w:t>References to ADB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1.13 When the contract is to be financed wholly or partly by ADB,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reference shall be made to ADB in the bidding documents along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the lines of the following language: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“ . . . (name of borrower) . . . has received a loan from the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(ordinary capital resources or Special Funds resources) of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the Asian Development Bank toward the cost of (name of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project), and it is intended that the proceeds of this loan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will be applied to payments under the contract (contracts)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for which this invitation for bids is issued. The terms and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conditions of the contract (contracts) and payments therefore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by the Asian Development Bank will be subject in all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respects to the terms and conditions of the Loan Agreement,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 xml:space="preserve">including the </w:t>
      </w:r>
      <w:r w:rsidRPr="003608B3">
        <w:rPr>
          <w:rFonts w:ascii="Arial" w:hAnsi="Arial" w:cs="Arial"/>
          <w:i/>
          <w:iCs/>
          <w:color w:val="000000"/>
          <w:szCs w:val="20"/>
        </w:rPr>
        <w:t xml:space="preserve">Procurement Guidelines. </w:t>
      </w:r>
      <w:r w:rsidRPr="003608B3">
        <w:rPr>
          <w:rFonts w:ascii="Arial" w:hAnsi="Arial" w:cs="Arial"/>
          <w:color w:val="000000"/>
          <w:szCs w:val="20"/>
        </w:rPr>
        <w:t>Except as ADB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may specifically otherwise agree, no party other than (name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of borrower) shall derive any rights from the Loan Agreement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or have any claim to the loan proceeds.”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16"/>
        </w:rPr>
      </w:pPr>
      <w:r w:rsidRPr="003608B3">
        <w:rPr>
          <w:rFonts w:ascii="Arial" w:hAnsi="Arial" w:cs="Arial"/>
          <w:color w:val="404040"/>
          <w:sz w:val="20"/>
          <w:szCs w:val="16"/>
        </w:rPr>
        <w:t xml:space="preserve">I. INTRODUCTION </w:t>
      </w:r>
      <w:r w:rsidRPr="003608B3">
        <w:rPr>
          <w:rFonts w:ascii="Arial" w:hAnsi="Arial" w:cs="Arial"/>
          <w:color w:val="000000"/>
          <w:sz w:val="20"/>
          <w:szCs w:val="16"/>
        </w:rPr>
        <w:t>7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8"/>
        </w:rPr>
      </w:pPr>
      <w:r w:rsidRPr="003608B3">
        <w:rPr>
          <w:rFonts w:ascii="Arial" w:hAnsi="Arial" w:cs="Arial"/>
          <w:b/>
          <w:bCs/>
          <w:color w:val="000000"/>
          <w:sz w:val="28"/>
        </w:rPr>
        <w:t>Fraud and Corruption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1.14 ADB’s anticorruption policy requires borrowers (including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beneficiaries of ADB financed activity), as well as bidders, suppliers,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and contractors under ADB-financed contracts, observe the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highest standard of ethics during the procurement and execution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of such contracts. In pursuance of this policy,</w:t>
      </w:r>
      <w:r w:rsidRPr="003608B3">
        <w:rPr>
          <w:rFonts w:ascii="Arial" w:hAnsi="Arial" w:cs="Arial"/>
          <w:color w:val="000000"/>
          <w:sz w:val="18"/>
          <w:szCs w:val="14"/>
        </w:rPr>
        <w:t xml:space="preserve">12 </w:t>
      </w:r>
      <w:r w:rsidRPr="003608B3">
        <w:rPr>
          <w:rFonts w:ascii="Arial" w:hAnsi="Arial" w:cs="Arial"/>
          <w:color w:val="000000"/>
          <w:szCs w:val="20"/>
        </w:rPr>
        <w:t>in the context of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these Guidelines, ADB: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(a) defines, for the purposes of this provision, the terms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set forth below as follows: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(</w:t>
      </w:r>
      <w:proofErr w:type="spellStart"/>
      <w:r w:rsidRPr="003608B3">
        <w:rPr>
          <w:rFonts w:ascii="Arial" w:hAnsi="Arial" w:cs="Arial"/>
          <w:color w:val="000000"/>
          <w:szCs w:val="20"/>
        </w:rPr>
        <w:t>i</w:t>
      </w:r>
      <w:proofErr w:type="spellEnd"/>
      <w:r w:rsidRPr="003608B3">
        <w:rPr>
          <w:rFonts w:ascii="Arial" w:hAnsi="Arial" w:cs="Arial"/>
          <w:color w:val="000000"/>
          <w:szCs w:val="20"/>
        </w:rPr>
        <w:t>) “corrupt practice” means the offering, giving,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receiving, or soliciting, directly or indirectly, anything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of value to influence improperly the actions of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another party;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(ii) “fraudulent practice” means any act or omission,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including a misrepresentation, that knowingly or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recklessly misleads, or attempts to mislead, a party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to obtain a financial or other benefit or to avoid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an obligation;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(iii) “coercive practice” means impairing or harming,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or threatening to impair or harm, directly or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indirectly, any party or the property of the party to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influence improperly the actions of a party;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(iv) “collusive practice” means an arrangement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lastRenderedPageBreak/>
        <w:t>between two or more parties designed to achieve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an improper purpose, including influencing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improperly the actions of another party;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404040"/>
          <w:sz w:val="20"/>
          <w:szCs w:val="16"/>
        </w:rPr>
      </w:pPr>
      <w:r w:rsidRPr="003608B3">
        <w:rPr>
          <w:rFonts w:ascii="Arial" w:hAnsi="Arial" w:cs="Arial"/>
          <w:color w:val="000000"/>
          <w:sz w:val="20"/>
          <w:szCs w:val="16"/>
        </w:rPr>
        <w:t xml:space="preserve">8 </w:t>
      </w:r>
      <w:r w:rsidRPr="003608B3">
        <w:rPr>
          <w:rFonts w:ascii="Arial" w:hAnsi="Arial" w:cs="Arial"/>
          <w:color w:val="404040"/>
          <w:sz w:val="20"/>
          <w:szCs w:val="16"/>
        </w:rPr>
        <w:t>Procurement Guidelines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18"/>
          <w:szCs w:val="14"/>
        </w:rPr>
      </w:pPr>
      <w:r w:rsidRPr="003608B3">
        <w:rPr>
          <w:rFonts w:ascii="Arial" w:hAnsi="Arial" w:cs="Arial"/>
          <w:color w:val="000000"/>
          <w:sz w:val="15"/>
          <w:szCs w:val="11"/>
        </w:rPr>
        <w:t xml:space="preserve">12 </w:t>
      </w:r>
      <w:r w:rsidRPr="003608B3">
        <w:rPr>
          <w:rFonts w:ascii="Arial" w:hAnsi="Arial" w:cs="Arial"/>
          <w:color w:val="000000"/>
          <w:sz w:val="18"/>
          <w:szCs w:val="14"/>
        </w:rPr>
        <w:t>See ADB’s Anticorruption Policy (http://www.adb.org/Documents/Policies/Anticorruption)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18"/>
          <w:szCs w:val="14"/>
        </w:rPr>
      </w:pPr>
      <w:r w:rsidRPr="003608B3">
        <w:rPr>
          <w:rFonts w:ascii="Arial" w:hAnsi="Arial" w:cs="Arial"/>
          <w:color w:val="000000"/>
          <w:sz w:val="18"/>
          <w:szCs w:val="14"/>
        </w:rPr>
        <w:t>and Integrity Principles and Guidelines (http://www.adb.org/Documents/Guidelines/Integrity-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18"/>
          <w:szCs w:val="14"/>
        </w:rPr>
      </w:pPr>
      <w:r w:rsidRPr="003608B3">
        <w:rPr>
          <w:rFonts w:ascii="Arial" w:hAnsi="Arial" w:cs="Arial"/>
          <w:color w:val="000000"/>
          <w:sz w:val="18"/>
          <w:szCs w:val="14"/>
        </w:rPr>
        <w:t>Guidelines-Procedures).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(b) will reject a proposal for award if it determines that the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bidder recommended for award has, directly or through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an agent, engaged in corrupt, fraudulent, collusive, or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coercive practices in competing for the contract in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question;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(c) will cancel the portion of the financing allocated to a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contract if it determines at any time that representatives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of the borrower or of a beneficiary of ADB-financing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engaged in corrupt, fraudulent, collusive, or coercive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practices during the procurement or the execution of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that contract, without the borrower having taken timely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and appropriate action satisfactory to ADB to remedy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the situation;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(d) will sanction a party or its successor, including declaring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ineligible, either indefinitely or for a stated period of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time, to participate in ADB-financed activities if it at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any time determines that the firm has, directly or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through an agent, engaged in corrupt, fraudulent,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collusive, or coercive practices in competing for, or in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executing, an ADB-financed contract;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and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(e) will have the right to require that a provision be included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in bidding documents and in contracts financed by ADB,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requiring bidders, suppliers and contractors to permit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ADB or its representative to inspect their accounts and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records and other documents relating to the bid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submission and contract performance and to have them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audited by auditors appointed by ADB.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1.15 (a) With the specific agreement of ADB, a beneficiary of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ADB-financing may introduce an undertaking of the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bidder to observe, in competing for and executing a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contract, the country’s laws against fraud and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16"/>
        </w:rPr>
      </w:pPr>
      <w:r w:rsidRPr="003608B3">
        <w:rPr>
          <w:rFonts w:ascii="Arial" w:hAnsi="Arial" w:cs="Arial"/>
          <w:color w:val="404040"/>
          <w:sz w:val="20"/>
          <w:szCs w:val="16"/>
        </w:rPr>
        <w:t xml:space="preserve">I. INTRODUCTION </w:t>
      </w:r>
      <w:r w:rsidRPr="003608B3">
        <w:rPr>
          <w:rFonts w:ascii="Arial" w:hAnsi="Arial" w:cs="Arial"/>
          <w:color w:val="000000"/>
          <w:sz w:val="20"/>
          <w:szCs w:val="16"/>
        </w:rPr>
        <w:t>9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corruption (including bribery), as listed in the bidding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documents. ADB will accept the introduction of such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undertaking at the request of the borrowing country,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provided the arrangements governing such undertaking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are satisfactory to ADB.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(b) When the contract is to be financed wholly or partly by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ADB, the contract documents shall include an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undertaking by the contractor that no fees, gratuities,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lastRenderedPageBreak/>
        <w:t>rebates, gifts, commissions, or other payments, except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those shown in the bid, have been given or received in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connection with the procurement process or in contract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execution.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(c) ADB considers a conflict of interest to be a situation in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which a party has interests that could improperly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influence that party’s performance of official duties or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responsibilities, contractual obligations, or compliance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with applicable laws and regulations, and that such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conflict of interest may contribute to or constitute a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prohibited practice under the anticorruption policy. In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pursuance of the anticorruption policy’s requirement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that borrowers (including beneficiaries of ADB-financed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activity), as well as bidders, suppliers, and contractors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under ADB-financed contracts, observe the highest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standard of ethics, ADB will take appropriate actions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to manage such conflicts of interest or may reject a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proposal for award if it determines that a conflict of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interest has flawed the integrity of any procurement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process.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404040"/>
          <w:sz w:val="20"/>
          <w:szCs w:val="16"/>
        </w:rPr>
      </w:pPr>
      <w:r w:rsidRPr="003608B3">
        <w:rPr>
          <w:rFonts w:ascii="Arial" w:hAnsi="Arial" w:cs="Arial"/>
          <w:color w:val="000000"/>
          <w:sz w:val="20"/>
          <w:szCs w:val="16"/>
        </w:rPr>
        <w:t xml:space="preserve">10 </w:t>
      </w:r>
      <w:r w:rsidRPr="003608B3">
        <w:rPr>
          <w:rFonts w:ascii="Arial" w:hAnsi="Arial" w:cs="Arial"/>
          <w:color w:val="404040"/>
          <w:sz w:val="20"/>
          <w:szCs w:val="16"/>
        </w:rPr>
        <w:t>Procurement Guidelines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8"/>
        </w:rPr>
      </w:pPr>
      <w:r w:rsidRPr="003608B3">
        <w:rPr>
          <w:rFonts w:ascii="Arial" w:hAnsi="Arial" w:cs="Arial"/>
          <w:b/>
          <w:bCs/>
          <w:color w:val="000000"/>
          <w:sz w:val="28"/>
        </w:rPr>
        <w:t>Procurement Plan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1.16 As part of the preparation of the project the borrower shall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prepare and, before loan negotiations, furnish to ADB for its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approval, a procurement plan</w:t>
      </w:r>
      <w:r w:rsidRPr="003608B3">
        <w:rPr>
          <w:rFonts w:ascii="Arial" w:hAnsi="Arial" w:cs="Arial"/>
          <w:color w:val="000000"/>
          <w:sz w:val="18"/>
          <w:szCs w:val="14"/>
        </w:rPr>
        <w:t xml:space="preserve">13 </w:t>
      </w:r>
      <w:r w:rsidRPr="003608B3">
        <w:rPr>
          <w:rFonts w:ascii="Arial" w:hAnsi="Arial" w:cs="Arial"/>
          <w:color w:val="000000"/>
          <w:szCs w:val="20"/>
        </w:rPr>
        <w:t>acceptable to ADB setting forth: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(a) the particular contracts for the goods, works, and/or services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required to carry out the project during the initial period of at least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18 months; (b) the proposed methods for procurement of such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contracts that are permitted under the financing agreement, and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(c) the related ADB review procedures.</w:t>
      </w:r>
      <w:r w:rsidRPr="003608B3">
        <w:rPr>
          <w:rFonts w:ascii="Arial" w:hAnsi="Arial" w:cs="Arial"/>
          <w:color w:val="000000"/>
          <w:sz w:val="18"/>
          <w:szCs w:val="14"/>
        </w:rPr>
        <w:t xml:space="preserve">14 </w:t>
      </w:r>
      <w:r w:rsidRPr="003608B3">
        <w:rPr>
          <w:rFonts w:ascii="Arial" w:hAnsi="Arial" w:cs="Arial"/>
          <w:color w:val="000000"/>
          <w:szCs w:val="20"/>
        </w:rPr>
        <w:t>The borrower shall update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the procurement plan annually or as needed throughout the duration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of the project. The borrower shall implement the procurement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plan in the manner in which it has been approved by ADB.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16"/>
        </w:rPr>
      </w:pPr>
      <w:r w:rsidRPr="003608B3">
        <w:rPr>
          <w:rFonts w:ascii="Arial" w:hAnsi="Arial" w:cs="Arial"/>
          <w:color w:val="404040"/>
          <w:sz w:val="20"/>
          <w:szCs w:val="16"/>
        </w:rPr>
        <w:t xml:space="preserve">I. INTRODUCTION </w:t>
      </w:r>
      <w:r w:rsidRPr="003608B3">
        <w:rPr>
          <w:rFonts w:ascii="Arial" w:hAnsi="Arial" w:cs="Arial"/>
          <w:color w:val="000000"/>
          <w:sz w:val="20"/>
          <w:szCs w:val="16"/>
        </w:rPr>
        <w:t>11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18"/>
          <w:szCs w:val="14"/>
        </w:rPr>
      </w:pPr>
      <w:r w:rsidRPr="003608B3">
        <w:rPr>
          <w:rFonts w:ascii="Arial" w:hAnsi="Arial" w:cs="Arial"/>
          <w:color w:val="000000"/>
          <w:sz w:val="15"/>
          <w:szCs w:val="11"/>
        </w:rPr>
        <w:t xml:space="preserve">13 </w:t>
      </w:r>
      <w:r w:rsidRPr="003608B3">
        <w:rPr>
          <w:rFonts w:ascii="Arial" w:hAnsi="Arial" w:cs="Arial"/>
          <w:color w:val="000000"/>
          <w:sz w:val="18"/>
          <w:szCs w:val="14"/>
        </w:rPr>
        <w:t>If the project includes the selection of consulting services, the procurement plan should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i/>
          <w:iCs/>
          <w:color w:val="000000"/>
          <w:sz w:val="18"/>
          <w:szCs w:val="14"/>
        </w:rPr>
      </w:pPr>
      <w:r w:rsidRPr="003608B3">
        <w:rPr>
          <w:rFonts w:ascii="Arial" w:hAnsi="Arial" w:cs="Arial"/>
          <w:color w:val="000000"/>
          <w:sz w:val="18"/>
          <w:szCs w:val="14"/>
        </w:rPr>
        <w:t xml:space="preserve">also include the methods for selection of consulting services in accordance with </w:t>
      </w:r>
      <w:r w:rsidRPr="003608B3">
        <w:rPr>
          <w:rFonts w:ascii="Arial" w:hAnsi="Arial" w:cs="Arial"/>
          <w:i/>
          <w:iCs/>
          <w:color w:val="000000"/>
          <w:sz w:val="18"/>
          <w:szCs w:val="14"/>
        </w:rPr>
        <w:t>Guidelines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18"/>
          <w:szCs w:val="14"/>
        </w:rPr>
      </w:pPr>
      <w:r w:rsidRPr="003608B3">
        <w:rPr>
          <w:rFonts w:ascii="Arial" w:hAnsi="Arial" w:cs="Arial"/>
          <w:i/>
          <w:iCs/>
          <w:color w:val="000000"/>
          <w:sz w:val="18"/>
          <w:szCs w:val="14"/>
        </w:rPr>
        <w:t>on the Use of Consultants by Asian Development Bank and its Borrowers</w:t>
      </w:r>
      <w:r w:rsidRPr="003608B3">
        <w:rPr>
          <w:rFonts w:ascii="Arial" w:hAnsi="Arial" w:cs="Arial"/>
          <w:color w:val="000000"/>
          <w:sz w:val="18"/>
          <w:szCs w:val="14"/>
        </w:rPr>
        <w:t>. ADB will disclose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18"/>
          <w:szCs w:val="14"/>
        </w:rPr>
      </w:pPr>
      <w:r w:rsidRPr="003608B3">
        <w:rPr>
          <w:rFonts w:ascii="Arial" w:hAnsi="Arial" w:cs="Arial"/>
          <w:color w:val="000000"/>
          <w:sz w:val="18"/>
          <w:szCs w:val="14"/>
        </w:rPr>
        <w:t>the initial procurement plan to the public after the related financing has been approved;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18"/>
          <w:szCs w:val="14"/>
        </w:rPr>
      </w:pPr>
      <w:r w:rsidRPr="003608B3">
        <w:rPr>
          <w:rFonts w:ascii="Arial" w:hAnsi="Arial" w:cs="Arial"/>
          <w:color w:val="000000"/>
          <w:sz w:val="18"/>
          <w:szCs w:val="14"/>
        </w:rPr>
        <w:t>additional updates will be disclosed after ADB has approved them.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18"/>
          <w:szCs w:val="14"/>
        </w:rPr>
      </w:pPr>
      <w:r w:rsidRPr="003608B3">
        <w:rPr>
          <w:rFonts w:ascii="Arial" w:hAnsi="Arial" w:cs="Arial"/>
          <w:color w:val="000000"/>
          <w:sz w:val="15"/>
          <w:szCs w:val="11"/>
        </w:rPr>
        <w:t xml:space="preserve">14 </w:t>
      </w:r>
      <w:r w:rsidRPr="003608B3">
        <w:rPr>
          <w:rFonts w:ascii="Arial" w:hAnsi="Arial" w:cs="Arial"/>
          <w:color w:val="000000"/>
          <w:sz w:val="18"/>
          <w:szCs w:val="14"/>
        </w:rPr>
        <w:t>See Appendix 1.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32"/>
          <w:szCs w:val="28"/>
        </w:rPr>
      </w:pPr>
      <w:r w:rsidRPr="003608B3">
        <w:rPr>
          <w:rFonts w:ascii="Arial" w:hAnsi="Arial" w:cs="Arial"/>
          <w:b/>
          <w:bCs/>
          <w:color w:val="000000"/>
          <w:sz w:val="32"/>
          <w:szCs w:val="28"/>
        </w:rPr>
        <w:t>II. INTERNATIONAL COMPETITIVE BIDDING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8"/>
        </w:rPr>
      </w:pPr>
      <w:r w:rsidRPr="003608B3">
        <w:rPr>
          <w:rFonts w:ascii="Arial" w:hAnsi="Arial" w:cs="Arial"/>
          <w:b/>
          <w:bCs/>
          <w:color w:val="000000"/>
          <w:sz w:val="28"/>
        </w:rPr>
        <w:t>A. General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Introduction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2.1 The objective of international competitive bidding (ICB), as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described in these Guidelines, is to provide all eligible prospective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bidders</w:t>
      </w:r>
      <w:r w:rsidRPr="003608B3">
        <w:rPr>
          <w:rFonts w:ascii="Arial" w:hAnsi="Arial" w:cs="Arial"/>
          <w:color w:val="000000"/>
          <w:sz w:val="18"/>
          <w:szCs w:val="14"/>
        </w:rPr>
        <w:t xml:space="preserve">15 </w:t>
      </w:r>
      <w:r w:rsidRPr="003608B3">
        <w:rPr>
          <w:rFonts w:ascii="Arial" w:hAnsi="Arial" w:cs="Arial"/>
          <w:color w:val="000000"/>
          <w:szCs w:val="20"/>
        </w:rPr>
        <w:t>with timely and adequate notification of a borrower’s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requirements and an equal opportunity to bid for the required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goods and works.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lastRenderedPageBreak/>
        <w:t>Type and Size of Contracts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2.2 The bidding documents shall clearly state the type of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contract to be entered into and contain the proposed contract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 xml:space="preserve">provisions appropriate </w:t>
      </w:r>
      <w:proofErr w:type="spellStart"/>
      <w:r w:rsidRPr="003608B3">
        <w:rPr>
          <w:rFonts w:ascii="Arial" w:hAnsi="Arial" w:cs="Arial"/>
          <w:color w:val="000000"/>
          <w:szCs w:val="20"/>
        </w:rPr>
        <w:t>therefor</w:t>
      </w:r>
      <w:proofErr w:type="spellEnd"/>
      <w:r w:rsidRPr="003608B3">
        <w:rPr>
          <w:rFonts w:ascii="Arial" w:hAnsi="Arial" w:cs="Arial"/>
          <w:color w:val="000000"/>
          <w:szCs w:val="20"/>
        </w:rPr>
        <w:t>. The most common types of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contracts provide for payments on the basis of a lump sum or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unit prices, or combinations thereof.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2.3 The size and scope of individual contracts will depend on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the magnitude, nature, and location of the project. For projects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requiring a variety of goods and works, separate contracts generally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are awarded for the supply and/or installation of different items of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equipment and plant</w:t>
      </w:r>
      <w:r w:rsidRPr="003608B3">
        <w:rPr>
          <w:rFonts w:ascii="Arial" w:hAnsi="Arial" w:cs="Arial"/>
          <w:color w:val="000000"/>
          <w:sz w:val="18"/>
          <w:szCs w:val="14"/>
        </w:rPr>
        <w:t xml:space="preserve">16 </w:t>
      </w:r>
      <w:r w:rsidRPr="003608B3">
        <w:rPr>
          <w:rFonts w:ascii="Arial" w:hAnsi="Arial" w:cs="Arial"/>
          <w:color w:val="000000"/>
          <w:szCs w:val="20"/>
        </w:rPr>
        <w:t>and for the works.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18"/>
          <w:szCs w:val="14"/>
        </w:rPr>
      </w:pPr>
      <w:r w:rsidRPr="003608B3">
        <w:rPr>
          <w:rFonts w:ascii="Arial" w:hAnsi="Arial" w:cs="Arial"/>
          <w:color w:val="000000"/>
          <w:sz w:val="15"/>
          <w:szCs w:val="11"/>
        </w:rPr>
        <w:t xml:space="preserve">15 </w:t>
      </w:r>
      <w:r w:rsidRPr="003608B3">
        <w:rPr>
          <w:rFonts w:ascii="Arial" w:hAnsi="Arial" w:cs="Arial"/>
          <w:color w:val="000000"/>
          <w:sz w:val="18"/>
          <w:szCs w:val="14"/>
        </w:rPr>
        <w:t xml:space="preserve">See </w:t>
      </w:r>
      <w:proofErr w:type="spellStart"/>
      <w:r w:rsidRPr="003608B3">
        <w:rPr>
          <w:rFonts w:ascii="Arial" w:hAnsi="Arial" w:cs="Arial"/>
          <w:color w:val="000000"/>
          <w:sz w:val="18"/>
          <w:szCs w:val="14"/>
        </w:rPr>
        <w:t>para</w:t>
      </w:r>
      <w:proofErr w:type="spellEnd"/>
      <w:r w:rsidRPr="003608B3">
        <w:rPr>
          <w:rFonts w:ascii="Arial" w:hAnsi="Arial" w:cs="Arial"/>
          <w:color w:val="000000"/>
          <w:sz w:val="18"/>
          <w:szCs w:val="14"/>
        </w:rPr>
        <w:t>. 1.6, 1.7 and 1.8.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18"/>
          <w:szCs w:val="14"/>
        </w:rPr>
      </w:pPr>
      <w:r w:rsidRPr="003608B3">
        <w:rPr>
          <w:rFonts w:ascii="Arial" w:hAnsi="Arial" w:cs="Arial"/>
          <w:color w:val="000000"/>
          <w:sz w:val="15"/>
          <w:szCs w:val="11"/>
        </w:rPr>
        <w:t xml:space="preserve">16 </w:t>
      </w:r>
      <w:r w:rsidRPr="003608B3">
        <w:rPr>
          <w:rFonts w:ascii="Arial" w:hAnsi="Arial" w:cs="Arial"/>
          <w:color w:val="000000"/>
          <w:sz w:val="18"/>
          <w:szCs w:val="14"/>
        </w:rPr>
        <w:t>For purposes of these Guidelines, “plant” refers to installed equipment, as in a production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18"/>
          <w:szCs w:val="14"/>
        </w:rPr>
      </w:pPr>
      <w:r w:rsidRPr="003608B3">
        <w:rPr>
          <w:rFonts w:ascii="Arial" w:hAnsi="Arial" w:cs="Arial"/>
          <w:color w:val="000000"/>
          <w:sz w:val="18"/>
          <w:szCs w:val="14"/>
        </w:rPr>
        <w:t>facility.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404040"/>
          <w:sz w:val="20"/>
          <w:szCs w:val="16"/>
        </w:rPr>
      </w:pPr>
      <w:r w:rsidRPr="003608B3">
        <w:rPr>
          <w:rFonts w:ascii="Arial" w:hAnsi="Arial" w:cs="Arial"/>
          <w:color w:val="000000"/>
          <w:sz w:val="20"/>
          <w:szCs w:val="16"/>
        </w:rPr>
        <w:t xml:space="preserve">14 </w:t>
      </w:r>
      <w:r w:rsidRPr="003608B3">
        <w:rPr>
          <w:rFonts w:ascii="Arial" w:hAnsi="Arial" w:cs="Arial"/>
          <w:color w:val="404040"/>
          <w:sz w:val="20"/>
          <w:szCs w:val="16"/>
        </w:rPr>
        <w:t>Procurement Guidelines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2.4 For a project requiring similar but separate items of equipment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or works, bids may be invited under alternative contract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options that would attract the interest of both small and large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firms, which could be allowed, at their option, to bid for individual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contracts (slices) or for a group of similar contracts (package). All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bids and combinations of bids shall be received by the same deadline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and opened and evaluated simultaneously so as to determine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the bid or combination of bids offering the lowest evaluated cost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18"/>
          <w:szCs w:val="14"/>
        </w:rPr>
      </w:pPr>
      <w:r w:rsidRPr="003608B3">
        <w:rPr>
          <w:rFonts w:ascii="Arial" w:hAnsi="Arial" w:cs="Arial"/>
          <w:color w:val="000000"/>
          <w:szCs w:val="20"/>
        </w:rPr>
        <w:t>to the borrower.</w:t>
      </w:r>
      <w:r w:rsidRPr="003608B3">
        <w:rPr>
          <w:rFonts w:ascii="Arial" w:hAnsi="Arial" w:cs="Arial"/>
          <w:color w:val="000000"/>
          <w:sz w:val="18"/>
          <w:szCs w:val="14"/>
        </w:rPr>
        <w:t>17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2.5 In certain cases ADB may accept or require a turnkey contract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under which the design and engineering, the supply and installation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of equipment, and the construction of a complete facility or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works are provided under one contract. Alternatively, the borrower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may remain responsible for the design and engineering, and invite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bids for a single responsibility contract for the supply and installation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of all goods and works required for the project component.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Design and build, and management contracting</w:t>
      </w:r>
      <w:r w:rsidRPr="003608B3">
        <w:rPr>
          <w:rFonts w:ascii="Arial" w:hAnsi="Arial" w:cs="Arial"/>
          <w:color w:val="000000"/>
          <w:sz w:val="18"/>
          <w:szCs w:val="14"/>
        </w:rPr>
        <w:t xml:space="preserve">18 </w:t>
      </w:r>
      <w:r w:rsidRPr="003608B3">
        <w:rPr>
          <w:rFonts w:ascii="Arial" w:hAnsi="Arial" w:cs="Arial"/>
          <w:color w:val="000000"/>
          <w:szCs w:val="20"/>
        </w:rPr>
        <w:t>contracts are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18"/>
          <w:szCs w:val="14"/>
        </w:rPr>
      </w:pPr>
      <w:r w:rsidRPr="003608B3">
        <w:rPr>
          <w:rFonts w:ascii="Arial" w:hAnsi="Arial" w:cs="Arial"/>
          <w:color w:val="000000"/>
          <w:szCs w:val="20"/>
        </w:rPr>
        <w:t>also acceptable where appropriate.</w:t>
      </w:r>
      <w:r w:rsidRPr="003608B3">
        <w:rPr>
          <w:rFonts w:ascii="Arial" w:hAnsi="Arial" w:cs="Arial"/>
          <w:color w:val="000000"/>
          <w:sz w:val="18"/>
          <w:szCs w:val="14"/>
        </w:rPr>
        <w:t>19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Two-Stage Bidding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2.6 (a) In the case of turnkey contracts or contracts for large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complex facilities or works of a special nature or complex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information and communication technology, it may be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undesirable or impractical to prepare complete technical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specifications in advance. In such a case, a two-stage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 xml:space="preserve">bidding procedure may be used, under which </w:t>
      </w:r>
      <w:proofErr w:type="spellStart"/>
      <w:r w:rsidRPr="003608B3">
        <w:rPr>
          <w:rFonts w:ascii="Arial" w:hAnsi="Arial" w:cs="Arial"/>
          <w:color w:val="000000"/>
          <w:szCs w:val="20"/>
        </w:rPr>
        <w:t>unpriced</w:t>
      </w:r>
      <w:proofErr w:type="spellEnd"/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18"/>
          <w:szCs w:val="14"/>
        </w:rPr>
      </w:pPr>
      <w:r w:rsidRPr="003608B3">
        <w:rPr>
          <w:rFonts w:ascii="Arial" w:hAnsi="Arial" w:cs="Arial"/>
          <w:color w:val="000000"/>
          <w:sz w:val="15"/>
          <w:szCs w:val="11"/>
        </w:rPr>
        <w:t xml:space="preserve">17 </w:t>
      </w:r>
      <w:r w:rsidRPr="003608B3">
        <w:rPr>
          <w:rFonts w:ascii="Arial" w:hAnsi="Arial" w:cs="Arial"/>
          <w:color w:val="000000"/>
          <w:sz w:val="18"/>
          <w:szCs w:val="14"/>
        </w:rPr>
        <w:t xml:space="preserve">See </w:t>
      </w:r>
      <w:proofErr w:type="spellStart"/>
      <w:r w:rsidRPr="003608B3">
        <w:rPr>
          <w:rFonts w:ascii="Arial" w:hAnsi="Arial" w:cs="Arial"/>
          <w:color w:val="000000"/>
          <w:sz w:val="18"/>
          <w:szCs w:val="14"/>
        </w:rPr>
        <w:t>para</w:t>
      </w:r>
      <w:proofErr w:type="spellEnd"/>
      <w:r w:rsidRPr="003608B3">
        <w:rPr>
          <w:rFonts w:ascii="Arial" w:hAnsi="Arial" w:cs="Arial"/>
          <w:color w:val="000000"/>
          <w:sz w:val="18"/>
          <w:szCs w:val="14"/>
        </w:rPr>
        <w:t>. 2.49–2.54 for the bid evaluation procedures.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18"/>
          <w:szCs w:val="14"/>
        </w:rPr>
      </w:pPr>
      <w:r w:rsidRPr="003608B3">
        <w:rPr>
          <w:rFonts w:ascii="Arial" w:hAnsi="Arial" w:cs="Arial"/>
          <w:color w:val="000000"/>
          <w:sz w:val="15"/>
          <w:szCs w:val="11"/>
        </w:rPr>
        <w:t xml:space="preserve">18 </w:t>
      </w:r>
      <w:r w:rsidRPr="003608B3">
        <w:rPr>
          <w:rFonts w:ascii="Arial" w:hAnsi="Arial" w:cs="Arial"/>
          <w:color w:val="000000"/>
          <w:sz w:val="18"/>
          <w:szCs w:val="14"/>
        </w:rPr>
        <w:t>In construction, a management contractor usually does not perform the work directly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18"/>
          <w:szCs w:val="14"/>
        </w:rPr>
      </w:pPr>
      <w:r w:rsidRPr="003608B3">
        <w:rPr>
          <w:rFonts w:ascii="Arial" w:hAnsi="Arial" w:cs="Arial"/>
          <w:color w:val="000000"/>
          <w:sz w:val="18"/>
          <w:szCs w:val="14"/>
        </w:rPr>
        <w:t>but contracts out and manages the work of other contractors, taking on the full responsibility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18"/>
          <w:szCs w:val="14"/>
        </w:rPr>
      </w:pPr>
      <w:r w:rsidRPr="003608B3">
        <w:rPr>
          <w:rFonts w:ascii="Arial" w:hAnsi="Arial" w:cs="Arial"/>
          <w:color w:val="000000"/>
          <w:sz w:val="18"/>
          <w:szCs w:val="14"/>
        </w:rPr>
        <w:t>and risk for price, quality, and timely performance. Conversely, a construction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18"/>
          <w:szCs w:val="14"/>
        </w:rPr>
      </w:pPr>
      <w:r w:rsidRPr="003608B3">
        <w:rPr>
          <w:rFonts w:ascii="Arial" w:hAnsi="Arial" w:cs="Arial"/>
          <w:color w:val="000000"/>
          <w:sz w:val="18"/>
          <w:szCs w:val="14"/>
        </w:rPr>
        <w:t>manager is a consultant for, or agent of, the borrower, but does not take on such risks.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18"/>
          <w:szCs w:val="14"/>
        </w:rPr>
      </w:pPr>
      <w:r w:rsidRPr="003608B3">
        <w:rPr>
          <w:rFonts w:ascii="Arial" w:hAnsi="Arial" w:cs="Arial"/>
          <w:color w:val="000000"/>
          <w:sz w:val="18"/>
          <w:szCs w:val="14"/>
        </w:rPr>
        <w:t>(If financed by ADB, the services of the construction manager should be procured under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i/>
          <w:iCs/>
          <w:color w:val="000000"/>
          <w:sz w:val="18"/>
          <w:szCs w:val="14"/>
        </w:rPr>
      </w:pPr>
      <w:r w:rsidRPr="003608B3">
        <w:rPr>
          <w:rFonts w:ascii="Arial" w:hAnsi="Arial" w:cs="Arial"/>
          <w:color w:val="000000"/>
          <w:sz w:val="18"/>
          <w:szCs w:val="14"/>
        </w:rPr>
        <w:t xml:space="preserve">the </w:t>
      </w:r>
      <w:r w:rsidRPr="003608B3">
        <w:rPr>
          <w:rFonts w:ascii="Arial" w:hAnsi="Arial" w:cs="Arial"/>
          <w:i/>
          <w:iCs/>
          <w:color w:val="000000"/>
          <w:sz w:val="18"/>
          <w:szCs w:val="14"/>
        </w:rPr>
        <w:t>Guidelines on the Use of Consultants by Asian Development Bank and its Borrowers.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18"/>
          <w:szCs w:val="14"/>
        </w:rPr>
      </w:pPr>
      <w:r w:rsidRPr="003608B3">
        <w:rPr>
          <w:rFonts w:ascii="Arial" w:hAnsi="Arial" w:cs="Arial"/>
          <w:color w:val="000000"/>
          <w:sz w:val="15"/>
          <w:szCs w:val="11"/>
        </w:rPr>
        <w:t xml:space="preserve">19 </w:t>
      </w:r>
      <w:r w:rsidRPr="003608B3">
        <w:rPr>
          <w:rFonts w:ascii="Arial" w:hAnsi="Arial" w:cs="Arial"/>
          <w:color w:val="000000"/>
          <w:sz w:val="18"/>
          <w:szCs w:val="14"/>
        </w:rPr>
        <w:t xml:space="preserve">Also see </w:t>
      </w:r>
      <w:proofErr w:type="spellStart"/>
      <w:r w:rsidRPr="003608B3">
        <w:rPr>
          <w:rFonts w:ascii="Arial" w:hAnsi="Arial" w:cs="Arial"/>
          <w:color w:val="000000"/>
          <w:sz w:val="18"/>
          <w:szCs w:val="14"/>
        </w:rPr>
        <w:t>para</w:t>
      </w:r>
      <w:proofErr w:type="spellEnd"/>
      <w:r w:rsidRPr="003608B3">
        <w:rPr>
          <w:rFonts w:ascii="Arial" w:hAnsi="Arial" w:cs="Arial"/>
          <w:color w:val="000000"/>
          <w:sz w:val="18"/>
          <w:szCs w:val="14"/>
        </w:rPr>
        <w:t>. 3.14 and 3.15 for performance-based contracting.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technical proposals are invited first. These are prepared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lastRenderedPageBreak/>
        <w:t>on the basis of a conceptual design or performance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specification, and are subject to technical as well as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commercial clarifications and adjustments. The first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stage technical proposal clarification is to be followed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by issuance of amended bidding documents</w:t>
      </w:r>
      <w:r w:rsidRPr="003608B3">
        <w:rPr>
          <w:rFonts w:ascii="Arial" w:hAnsi="Arial" w:cs="Arial"/>
          <w:color w:val="000000"/>
          <w:sz w:val="18"/>
          <w:szCs w:val="14"/>
        </w:rPr>
        <w:t xml:space="preserve">20 </w:t>
      </w:r>
      <w:r w:rsidRPr="003608B3">
        <w:rPr>
          <w:rFonts w:ascii="Arial" w:hAnsi="Arial" w:cs="Arial"/>
          <w:color w:val="000000"/>
          <w:szCs w:val="20"/>
        </w:rPr>
        <w:t>and the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submission of final technical proposals and priced bids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in the second stage.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(b) Two-envelope procedures, wherein bids with separate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envelopes for technical and financial proposals are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submitted simultaneously, may be used for the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procurement of goods, works or turnkey contracts. The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borrower has the option to use the two-envelope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procedure with single-stage or two-stage bidding. In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the single-stage, two-envelope procedure, the technical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proposal is opened first and reviewed to determine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responsiveness to the bidding documents. Only the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financial proposals of bidders with responsive technical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proposals are opened for evaluation and comparison.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The financial proposals of bidders whose technical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proposals are not responsive shall be returned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unopened. In the two-stage, two-envelope procedure,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bidders are allowed to amend their technical proposals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in order to ensure conformance to the same technical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standards. Only the financial proposals, including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supplementary price proposals, of bidders whose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original or revised technical proposals are found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conforming to the agreed technical standards, are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opened for evaluation and comparison. The use of these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procedures must be agreed upon by ADB and the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borrower.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18"/>
          <w:szCs w:val="14"/>
        </w:rPr>
      </w:pPr>
      <w:r w:rsidRPr="003608B3">
        <w:rPr>
          <w:rFonts w:ascii="Arial" w:hAnsi="Arial" w:cs="Arial"/>
          <w:color w:val="000000"/>
          <w:sz w:val="15"/>
          <w:szCs w:val="11"/>
        </w:rPr>
        <w:t xml:space="preserve">20 </w:t>
      </w:r>
      <w:r w:rsidRPr="003608B3">
        <w:rPr>
          <w:rFonts w:ascii="Arial" w:hAnsi="Arial" w:cs="Arial"/>
          <w:color w:val="000000"/>
          <w:sz w:val="18"/>
          <w:szCs w:val="14"/>
        </w:rPr>
        <w:t>In revising the bidding documents in the second stage the borrower should respect the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18"/>
          <w:szCs w:val="14"/>
        </w:rPr>
      </w:pPr>
      <w:r w:rsidRPr="003608B3">
        <w:rPr>
          <w:rFonts w:ascii="Arial" w:hAnsi="Arial" w:cs="Arial"/>
          <w:color w:val="000000"/>
          <w:sz w:val="18"/>
          <w:szCs w:val="14"/>
        </w:rPr>
        <w:t>confidentiality of the bidders’ technical proposals used in the first stage, consistent with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18"/>
          <w:szCs w:val="14"/>
        </w:rPr>
      </w:pPr>
      <w:r w:rsidRPr="003608B3">
        <w:rPr>
          <w:rFonts w:ascii="Arial" w:hAnsi="Arial" w:cs="Arial"/>
          <w:color w:val="000000"/>
          <w:sz w:val="18"/>
          <w:szCs w:val="14"/>
        </w:rPr>
        <w:t>requirements of transparency and intellectual property rights.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16"/>
        </w:rPr>
      </w:pPr>
      <w:r w:rsidRPr="003608B3">
        <w:rPr>
          <w:rFonts w:ascii="Arial" w:hAnsi="Arial" w:cs="Arial"/>
          <w:color w:val="404040"/>
          <w:sz w:val="20"/>
          <w:szCs w:val="16"/>
        </w:rPr>
        <w:t xml:space="preserve">II. INTERNATIONAL COMPETITIVE BIDDING </w:t>
      </w:r>
      <w:r w:rsidRPr="003608B3">
        <w:rPr>
          <w:rFonts w:ascii="Arial" w:hAnsi="Arial" w:cs="Arial"/>
          <w:color w:val="000000"/>
          <w:sz w:val="20"/>
          <w:szCs w:val="16"/>
        </w:rPr>
        <w:t>15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404040"/>
          <w:sz w:val="20"/>
          <w:szCs w:val="16"/>
        </w:rPr>
      </w:pPr>
      <w:r w:rsidRPr="003608B3">
        <w:rPr>
          <w:rFonts w:ascii="Arial" w:hAnsi="Arial" w:cs="Arial"/>
          <w:color w:val="000000"/>
          <w:sz w:val="20"/>
          <w:szCs w:val="16"/>
        </w:rPr>
        <w:t xml:space="preserve">16 </w:t>
      </w:r>
      <w:r w:rsidRPr="003608B3">
        <w:rPr>
          <w:rFonts w:ascii="Arial" w:hAnsi="Arial" w:cs="Arial"/>
          <w:color w:val="404040"/>
          <w:sz w:val="20"/>
          <w:szCs w:val="16"/>
        </w:rPr>
        <w:t>Procurement Guidelines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Notification and Advertising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2.7 Timely notification of bidding opportunities is essential in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competitive bidding. For projects that include ICB the borrower is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required to prepare and submit to ADB a draft general procurement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notice. ADB will arrange for its publication.</w:t>
      </w:r>
      <w:r w:rsidRPr="003608B3">
        <w:rPr>
          <w:rFonts w:ascii="Arial" w:hAnsi="Arial" w:cs="Arial"/>
          <w:color w:val="000000"/>
          <w:sz w:val="18"/>
          <w:szCs w:val="14"/>
        </w:rPr>
        <w:t xml:space="preserve">21 </w:t>
      </w:r>
      <w:r w:rsidRPr="003608B3">
        <w:rPr>
          <w:rFonts w:ascii="Arial" w:hAnsi="Arial" w:cs="Arial"/>
          <w:color w:val="000000"/>
          <w:szCs w:val="20"/>
        </w:rPr>
        <w:t>The notice shall contain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information concerning the borrower (or prospective borrower),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amount and purpose of the loan, scope of procurement under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ICB, and the name, telephone number, email address (or fax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number) and address of the borrower’s agency responsible for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procurement and the address of the website where specific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procurement notices will be posted. If known, the scheduled date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for availability of prequalification or bidding documents should be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indicated. Except in the case of advance contracting</w:t>
      </w:r>
      <w:r w:rsidRPr="003608B3">
        <w:rPr>
          <w:rFonts w:ascii="Arial" w:hAnsi="Arial" w:cs="Arial"/>
          <w:color w:val="000000"/>
          <w:sz w:val="18"/>
          <w:szCs w:val="14"/>
        </w:rPr>
        <w:t xml:space="preserve">22 </w:t>
      </w:r>
      <w:r w:rsidRPr="003608B3">
        <w:rPr>
          <w:rFonts w:ascii="Arial" w:hAnsi="Arial" w:cs="Arial"/>
          <w:color w:val="000000"/>
          <w:szCs w:val="20"/>
        </w:rPr>
        <w:t>the related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lastRenderedPageBreak/>
        <w:t>prequalification or bidding documents, as the case may be, shall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not be released to the public earlier than the date of publication of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the general procurement notice.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2.8 Invitations to prequalify or to bid, as the case may be, shall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be advertised as specific procurement notices in ADB’s website as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well as in (</w:t>
      </w:r>
      <w:proofErr w:type="spellStart"/>
      <w:r w:rsidRPr="003608B3">
        <w:rPr>
          <w:rFonts w:ascii="Arial" w:hAnsi="Arial" w:cs="Arial"/>
          <w:color w:val="000000"/>
          <w:szCs w:val="20"/>
        </w:rPr>
        <w:t>i</w:t>
      </w:r>
      <w:proofErr w:type="spellEnd"/>
      <w:r w:rsidRPr="003608B3">
        <w:rPr>
          <w:rFonts w:ascii="Arial" w:hAnsi="Arial" w:cs="Arial"/>
          <w:color w:val="000000"/>
          <w:szCs w:val="20"/>
        </w:rPr>
        <w:t>) a newspaper of national circulation in the borrower’s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country (at least in one English language newspaper, if available),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or (ii) on an internationally known and freely accessible website in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English. A copy of the invitation for bids shall be submitted to ADB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for approval and for publication in ADB’s website in accordance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with the provisions of the financing agreement.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Prequalification of Bidders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2.9 Prequalification may be necessary for large or complex works,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or in any other circumstances in which the high costs of preparing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 xml:space="preserve">detailed bids could discourage competition, such as </w:t>
      </w:r>
      <w:proofErr w:type="spellStart"/>
      <w:r w:rsidRPr="003608B3">
        <w:rPr>
          <w:rFonts w:ascii="Arial" w:hAnsi="Arial" w:cs="Arial"/>
          <w:color w:val="000000"/>
          <w:szCs w:val="20"/>
        </w:rPr>
        <w:t>customdesigned</w:t>
      </w:r>
      <w:proofErr w:type="spellEnd"/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equipment, industrial plant, specialized services, some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18"/>
          <w:szCs w:val="14"/>
        </w:rPr>
      </w:pPr>
      <w:r w:rsidRPr="003608B3">
        <w:rPr>
          <w:rFonts w:ascii="Arial" w:hAnsi="Arial" w:cs="Arial"/>
          <w:color w:val="000000"/>
          <w:sz w:val="15"/>
          <w:szCs w:val="11"/>
        </w:rPr>
        <w:t xml:space="preserve">21 </w:t>
      </w:r>
      <w:r w:rsidRPr="003608B3">
        <w:rPr>
          <w:rFonts w:ascii="Arial" w:hAnsi="Arial" w:cs="Arial"/>
          <w:color w:val="000000"/>
          <w:sz w:val="18"/>
          <w:szCs w:val="14"/>
        </w:rPr>
        <w:t>On ADB website: www.adb.org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18"/>
          <w:szCs w:val="14"/>
        </w:rPr>
      </w:pPr>
      <w:r w:rsidRPr="003608B3">
        <w:rPr>
          <w:rFonts w:ascii="Arial" w:hAnsi="Arial" w:cs="Arial"/>
          <w:color w:val="000000"/>
          <w:sz w:val="15"/>
          <w:szCs w:val="11"/>
        </w:rPr>
        <w:t xml:space="preserve">22 </w:t>
      </w:r>
      <w:r w:rsidRPr="003608B3">
        <w:rPr>
          <w:rFonts w:ascii="Arial" w:hAnsi="Arial" w:cs="Arial"/>
          <w:color w:val="000000"/>
          <w:sz w:val="18"/>
          <w:szCs w:val="14"/>
        </w:rPr>
        <w:t xml:space="preserve">See </w:t>
      </w:r>
      <w:proofErr w:type="spellStart"/>
      <w:r w:rsidRPr="003608B3">
        <w:rPr>
          <w:rFonts w:ascii="Arial" w:hAnsi="Arial" w:cs="Arial"/>
          <w:color w:val="000000"/>
          <w:sz w:val="18"/>
          <w:szCs w:val="14"/>
        </w:rPr>
        <w:t>para</w:t>
      </w:r>
      <w:proofErr w:type="spellEnd"/>
      <w:r w:rsidRPr="003608B3">
        <w:rPr>
          <w:rFonts w:ascii="Arial" w:hAnsi="Arial" w:cs="Arial"/>
          <w:color w:val="000000"/>
          <w:sz w:val="18"/>
          <w:szCs w:val="14"/>
        </w:rPr>
        <w:t>. 1.9.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complex information and technology contracts and contracts to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be let under turnkey, design and build, or management contracting.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This also ensures that invitations to bid are extended only to those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who have adequate capabilities and resources. Prequalification shall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be based entirely upon the capability and resources of prospective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bidders to perform the particular contract satisfactorily, taking into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account their (a) experience and past performance on similar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contracts, (b) capabilities with respect to construction or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18"/>
          <w:szCs w:val="14"/>
        </w:rPr>
      </w:pPr>
      <w:r w:rsidRPr="003608B3">
        <w:rPr>
          <w:rFonts w:ascii="Arial" w:hAnsi="Arial" w:cs="Arial"/>
          <w:color w:val="000000"/>
          <w:szCs w:val="20"/>
        </w:rPr>
        <w:t>manufacturing facilities, and (c) financial position.</w:t>
      </w:r>
      <w:r w:rsidRPr="003608B3">
        <w:rPr>
          <w:rFonts w:ascii="Arial" w:hAnsi="Arial" w:cs="Arial"/>
          <w:color w:val="000000"/>
          <w:sz w:val="18"/>
          <w:szCs w:val="14"/>
        </w:rPr>
        <w:t>23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2.10 The invitation to prequalify for bidding on specific contracts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or groups of similar contracts shall be advertised and notified as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described in paragraphs 2.7 and 2.8 above. The scope of the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contract and a clear statement of the requirements for qualification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shall be sent to those who responded to the invitation. Generally,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a minimum period of six weeks shall be allowed for the submission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of prequalification applications. There shall be no limits on the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number of bidders to be prequalified, and all found capable of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performing the work satisfactorily in accordance with the approved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prequalification criteria shall be prequalified and invited to submit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bids. As soon as prequalification is completed, the bidding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documents shall be made available to the prequalified prospective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bidders. For prequalification for groups of contracts to be awarded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over a period of time, a limit for the number or total value of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awards to any one bidder may be made on the basis of the bidder’s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resources. The list of prequalified firms in such instances shall be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updated periodically. Verification of the information provided in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the submission for prequalification shall be confirmed at the time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of award of contract, and award may be denied to a bidder that is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judged to no longer have the capability or resources to successfully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lastRenderedPageBreak/>
        <w:t>perform the contract.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18"/>
          <w:szCs w:val="14"/>
        </w:rPr>
      </w:pPr>
      <w:r w:rsidRPr="003608B3">
        <w:rPr>
          <w:rFonts w:ascii="Arial" w:hAnsi="Arial" w:cs="Arial"/>
          <w:color w:val="000000"/>
          <w:sz w:val="15"/>
          <w:szCs w:val="11"/>
        </w:rPr>
        <w:t xml:space="preserve">23 </w:t>
      </w:r>
      <w:r w:rsidRPr="003608B3">
        <w:rPr>
          <w:rFonts w:ascii="Arial" w:hAnsi="Arial" w:cs="Arial"/>
          <w:color w:val="000000"/>
          <w:sz w:val="18"/>
          <w:szCs w:val="14"/>
        </w:rPr>
        <w:t>ADB has prepared a standard prequalification document for mandatory use by its borrowers,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18"/>
          <w:szCs w:val="14"/>
        </w:rPr>
      </w:pPr>
      <w:r w:rsidRPr="003608B3">
        <w:rPr>
          <w:rFonts w:ascii="Arial" w:hAnsi="Arial" w:cs="Arial"/>
          <w:color w:val="000000"/>
          <w:sz w:val="18"/>
          <w:szCs w:val="14"/>
        </w:rPr>
        <w:t>for appropriate contract types.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16"/>
        </w:rPr>
      </w:pPr>
      <w:r w:rsidRPr="003608B3">
        <w:rPr>
          <w:rFonts w:ascii="Arial" w:hAnsi="Arial" w:cs="Arial"/>
          <w:color w:val="404040"/>
          <w:sz w:val="20"/>
          <w:szCs w:val="16"/>
        </w:rPr>
        <w:t xml:space="preserve">II. INTERNATIONAL COMPETITIVE BIDDING </w:t>
      </w:r>
      <w:r w:rsidRPr="003608B3">
        <w:rPr>
          <w:rFonts w:ascii="Arial" w:hAnsi="Arial" w:cs="Arial"/>
          <w:color w:val="000000"/>
          <w:sz w:val="20"/>
          <w:szCs w:val="16"/>
        </w:rPr>
        <w:t>17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404040"/>
          <w:sz w:val="20"/>
          <w:szCs w:val="16"/>
        </w:rPr>
      </w:pPr>
      <w:r w:rsidRPr="003608B3">
        <w:rPr>
          <w:rFonts w:ascii="Arial" w:hAnsi="Arial" w:cs="Arial"/>
          <w:color w:val="000000"/>
          <w:sz w:val="20"/>
          <w:szCs w:val="16"/>
        </w:rPr>
        <w:t xml:space="preserve">18 </w:t>
      </w:r>
      <w:r w:rsidRPr="003608B3">
        <w:rPr>
          <w:rFonts w:ascii="Arial" w:hAnsi="Arial" w:cs="Arial"/>
          <w:color w:val="404040"/>
          <w:sz w:val="20"/>
          <w:szCs w:val="16"/>
        </w:rPr>
        <w:t>Procurement Guidelines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8"/>
        </w:rPr>
      </w:pPr>
      <w:r w:rsidRPr="003608B3">
        <w:rPr>
          <w:rFonts w:ascii="Arial" w:hAnsi="Arial" w:cs="Arial"/>
          <w:b/>
          <w:bCs/>
          <w:color w:val="000000"/>
          <w:sz w:val="28"/>
        </w:rPr>
        <w:t>B. Bidding Documents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General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2.11 (a) Bidding documents shall state that payments from the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proceeds of ADB loans or grants will be limited to goods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produced in, and services supplied by, member countries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of ADB, except in the case of loans or grants from Special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Funds resources, where payments will be limited to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goods produced in, and services supplied by, developed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member countries that have contributed to such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resources, and all developing member countries.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(b) It is essential that the bidding documents provide all the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information necessary for bidders to prepare responsive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bids. While the detail and complexity of these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documents vary depending upon the kind of goods to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be procured and the size of the contract, they shall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normally include the following: invitation for bids;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instructions to bidders; bidding forms; conditions of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contract, both general and special; technical specifications;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bill of quantities and drawings; schedule of prices;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 xml:space="preserve">and necessary appendixes, </w:t>
      </w:r>
      <w:proofErr w:type="spellStart"/>
      <w:r w:rsidRPr="003608B3">
        <w:rPr>
          <w:rFonts w:ascii="Arial" w:hAnsi="Arial" w:cs="Arial"/>
          <w:color w:val="000000"/>
          <w:szCs w:val="20"/>
        </w:rPr>
        <w:t>proforma</w:t>
      </w:r>
      <w:proofErr w:type="spellEnd"/>
      <w:r w:rsidRPr="003608B3">
        <w:rPr>
          <w:rFonts w:ascii="Arial" w:hAnsi="Arial" w:cs="Arial"/>
          <w:color w:val="000000"/>
          <w:szCs w:val="20"/>
        </w:rPr>
        <w:t xml:space="preserve"> bid securities and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performance securities.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2.12 (a) Borrowers shall use the appropriate Standard Bidding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Documents (SBDs) issued by ADB with minimum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changes, acceptable to ADB, as necessary to address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project specific conditions. Any such changes shall be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introduced only through bid or contract data sheets,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or through special conditions of contract, and not by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introducing changes in the standard wording of ADB’s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SBDs. Where no relevant standard bidding documents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have been issued, the borrower shall use other internationally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recognized standard conditions of contract and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contract forms acceptable to ADB.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16"/>
        </w:rPr>
      </w:pPr>
      <w:r w:rsidRPr="003608B3">
        <w:rPr>
          <w:rFonts w:ascii="Arial" w:hAnsi="Arial" w:cs="Arial"/>
          <w:color w:val="404040"/>
          <w:sz w:val="20"/>
          <w:szCs w:val="16"/>
        </w:rPr>
        <w:t xml:space="preserve">II. PROCEDURES </w:t>
      </w:r>
      <w:r w:rsidRPr="003608B3">
        <w:rPr>
          <w:rFonts w:ascii="Arial" w:hAnsi="Arial" w:cs="Arial"/>
          <w:color w:val="000000"/>
          <w:sz w:val="20"/>
          <w:szCs w:val="16"/>
        </w:rPr>
        <w:t>17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(b) The borrower may use an electronic system to distribute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bidding documents, provided that ADB is satisfied with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its adequacy. If bidding documents are distributed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electronically, the electronic system shall be secure to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avoid modifications to the bidding documents and shall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not restrict the access of bidders to the bidding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documents. Bidding documents must be provided in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print form to bidders who request them. A master copy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of electronic documents shall be retained in print form,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lastRenderedPageBreak/>
        <w:t>suitably authenticated by signature, stamp or other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instrument acceptable to ADB.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Validity of Bids and Bid Security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2.13 Bidders shall be required to submit bids valid for a period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specified in the bidding documents which shall be sufficient to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enable the borrower to complete the comparison and evaluation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of bids, review the recommendation of award with ADB (if prior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review is required), and obtain all the necessary approvals so that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the contract can be awarded within that period.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2.14 Borrowers have the option of requiring a bid security. When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used, the bid security shall be in the amount and form specified in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the bidding documents</w:t>
      </w:r>
      <w:r w:rsidRPr="003608B3">
        <w:rPr>
          <w:rFonts w:ascii="Arial" w:hAnsi="Arial" w:cs="Arial"/>
          <w:color w:val="000000"/>
          <w:sz w:val="18"/>
          <w:szCs w:val="14"/>
        </w:rPr>
        <w:t xml:space="preserve">24 </w:t>
      </w:r>
      <w:r w:rsidRPr="003608B3">
        <w:rPr>
          <w:rFonts w:ascii="Arial" w:hAnsi="Arial" w:cs="Arial"/>
          <w:color w:val="000000"/>
          <w:szCs w:val="20"/>
        </w:rPr>
        <w:t>and shall remain valid for a period of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four weeks beyond the validity period for the bids, in order to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provide reasonable time for the borrower to act if the security is to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be called. Bid security shall be released to unsuccessful bidders once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the contract has been signed with the winning bidder. In place of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a bid security, the borrower may require bidders to sign a declaration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accepting that if they withdraw or modify their bids during the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period of validity or they are awarded the contract and they fail to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sign the contract or to submit a performance security before the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 xml:space="preserve">deadline defined in the bidding documents, the bidder will be </w:t>
      </w:r>
      <w:proofErr w:type="spellStart"/>
      <w:r w:rsidRPr="003608B3">
        <w:rPr>
          <w:rFonts w:ascii="Arial" w:hAnsi="Arial" w:cs="Arial"/>
          <w:color w:val="000000"/>
          <w:szCs w:val="20"/>
        </w:rPr>
        <w:t>sus</w:t>
      </w:r>
      <w:proofErr w:type="spellEnd"/>
      <w:r w:rsidRPr="003608B3">
        <w:rPr>
          <w:rFonts w:ascii="Arial" w:hAnsi="Arial" w:cs="Arial"/>
          <w:color w:val="000000"/>
          <w:szCs w:val="20"/>
        </w:rPr>
        <w:t>-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18"/>
          <w:szCs w:val="14"/>
        </w:rPr>
      </w:pPr>
      <w:r w:rsidRPr="003608B3">
        <w:rPr>
          <w:rFonts w:ascii="Arial" w:hAnsi="Arial" w:cs="Arial"/>
          <w:color w:val="000000"/>
          <w:sz w:val="15"/>
          <w:szCs w:val="11"/>
        </w:rPr>
        <w:t xml:space="preserve">24 </w:t>
      </w:r>
      <w:r w:rsidRPr="003608B3">
        <w:rPr>
          <w:rFonts w:ascii="Arial" w:hAnsi="Arial" w:cs="Arial"/>
          <w:color w:val="000000"/>
          <w:sz w:val="18"/>
          <w:szCs w:val="14"/>
        </w:rPr>
        <w:t>The bid security, at the bidder’s option, shall be in the form of a certified check, a letter of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18"/>
          <w:szCs w:val="14"/>
        </w:rPr>
      </w:pPr>
      <w:r w:rsidRPr="003608B3">
        <w:rPr>
          <w:rFonts w:ascii="Arial" w:hAnsi="Arial" w:cs="Arial"/>
          <w:color w:val="000000"/>
          <w:sz w:val="18"/>
          <w:szCs w:val="14"/>
        </w:rPr>
        <w:t>credit or a bank guarantee from a reputable bank.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16"/>
        </w:rPr>
      </w:pPr>
      <w:r w:rsidRPr="003608B3">
        <w:rPr>
          <w:rFonts w:ascii="Arial" w:hAnsi="Arial" w:cs="Arial"/>
          <w:color w:val="404040"/>
          <w:sz w:val="20"/>
          <w:szCs w:val="16"/>
        </w:rPr>
        <w:t xml:space="preserve">II. INTERNATIONAL COMPETITIVE BIDDING </w:t>
      </w:r>
      <w:r w:rsidRPr="003608B3">
        <w:rPr>
          <w:rFonts w:ascii="Arial" w:hAnsi="Arial" w:cs="Arial"/>
          <w:color w:val="000000"/>
          <w:sz w:val="20"/>
          <w:szCs w:val="16"/>
        </w:rPr>
        <w:t>19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404040"/>
          <w:sz w:val="20"/>
          <w:szCs w:val="16"/>
        </w:rPr>
      </w:pPr>
      <w:r w:rsidRPr="003608B3">
        <w:rPr>
          <w:rFonts w:ascii="Arial" w:hAnsi="Arial" w:cs="Arial"/>
          <w:color w:val="000000"/>
          <w:sz w:val="20"/>
          <w:szCs w:val="16"/>
        </w:rPr>
        <w:t xml:space="preserve">20 </w:t>
      </w:r>
      <w:r w:rsidRPr="003608B3">
        <w:rPr>
          <w:rFonts w:ascii="Arial" w:hAnsi="Arial" w:cs="Arial"/>
          <w:color w:val="404040"/>
          <w:sz w:val="20"/>
          <w:szCs w:val="16"/>
        </w:rPr>
        <w:t>Procurement Guidelines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pended for a period of time from being eligible for bidding in any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contract with the borrower.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Language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2.15 Under the Articles of Agreement of ADB, the working language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of ADB is English and therefore bidding and other relevant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documents, including advertisements, shall be prepared in English.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Where more than one language is used, the English version shall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prevail.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Clarity of Bidding Documents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2.16 Bidding documents shall be so worded as to permit and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encourage international competition and shall set forth clearly and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precisely the work to be carried out, the location of the work, the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goods to be supplied, the place of delivery or installation, the schedule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for delivery or completion, minimum performance requirements,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and the warranty and maintenance requirements, as well as any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other pertinent terms and conditions. In addition, the bidding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documents, where appropriate, shall define the tests, standards,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and methods that will be employed to judge the conformity of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equipment as delivered, or works as performed, with the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specifications. Drawings shall be consistent with the text of the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specifications, and an order of precedence between the two shall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be specified.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lastRenderedPageBreak/>
        <w:t>2.17 The bidding documents shall specify any factors, in addition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to price, which will be taken into account in evaluating bids, and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how such factors will be quantified or otherwise evaluated. If bids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based on alternative designs, materials, completion schedules,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payment terms, etc., are permitted, conditions for their acceptability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and the method of their evaluation shall be expressly stated.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2.18 All prospective bidders shall be provided the same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information, and shall be assured of equal opportunities to obtain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additional information on a timely basis. Borrowers shall provide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reasonable access to project sites for visits by prospective bidders.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For works or complex supply contracts, particularly for those requiring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refurbishing existing works or equipment, a pre-bid conference may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be arranged whereby potential bidders may meet with the borrower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representatives to seek clarifications (in person or online). Minutes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of the conference shall be provided to all prospective bidders with a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copy to ADB. Any additional information, clarification, correction of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errors, or modifications of bidding documents shall be sent to each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recipient of the original bidding documents in sufficient time before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the deadline for receipt of bids to enable bidders to take appropriate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actions. If necessary, the deadline shall be extended. ADB shall receive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a copy and be consulted for issuing a “no objection” when the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contract is subject to prior review.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Standards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2.19 Standards and technical specifications quoted in bidding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documents shall promote the broadest possible competition, while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assuring the critical performance or other requirements for the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goods and/or works under procurement. As far as possible, the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borrower shall specify internationally accepted standards such as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those issued by the International Standards Organization with which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the equipment or materials or workmanship shall comply. Where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such international standards are unavailable or are inappropriate,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national standards may be specified. In all cases, the bidding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documents shall state that equipment, material, or workmanship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meeting other standards, which must specify substantial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equivalence, will also be accepted.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Use of Brand Names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2.20 Specifications shall be based on relevant characteristics and/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or performance requirements. References to brand names, catalog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numbers, or similar classifications shall be avoided. If it is necessary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to quote a brand name or catalog number of a particular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16"/>
        </w:rPr>
      </w:pPr>
      <w:r w:rsidRPr="003608B3">
        <w:rPr>
          <w:rFonts w:ascii="Arial" w:hAnsi="Arial" w:cs="Arial"/>
          <w:color w:val="404040"/>
          <w:sz w:val="20"/>
          <w:szCs w:val="16"/>
        </w:rPr>
        <w:t xml:space="preserve">II. INTERNATIONAL COMPETITIVE BIDDING </w:t>
      </w:r>
      <w:r w:rsidRPr="003608B3">
        <w:rPr>
          <w:rFonts w:ascii="Arial" w:hAnsi="Arial" w:cs="Arial"/>
          <w:color w:val="000000"/>
          <w:sz w:val="20"/>
          <w:szCs w:val="16"/>
        </w:rPr>
        <w:t>21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404040"/>
          <w:sz w:val="20"/>
          <w:szCs w:val="16"/>
        </w:rPr>
      </w:pPr>
      <w:r w:rsidRPr="003608B3">
        <w:rPr>
          <w:rFonts w:ascii="Arial" w:hAnsi="Arial" w:cs="Arial"/>
          <w:color w:val="000000"/>
          <w:sz w:val="20"/>
          <w:szCs w:val="16"/>
        </w:rPr>
        <w:t xml:space="preserve">22 </w:t>
      </w:r>
      <w:r w:rsidRPr="003608B3">
        <w:rPr>
          <w:rFonts w:ascii="Arial" w:hAnsi="Arial" w:cs="Arial"/>
          <w:color w:val="404040"/>
          <w:sz w:val="20"/>
          <w:szCs w:val="16"/>
        </w:rPr>
        <w:t>Procurement Guidelines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manufacturer to clarify an otherwise incomplete specification, the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words “or equivalent” shall be added after such reference. The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specification shall permit the acceptance of offers for goods which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have similar characteristics and which provide performance at least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substantially equivalent to those specified.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lastRenderedPageBreak/>
        <w:t>Pricing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2.21 Bids for goods shall be invited on the basis of CIF, or CIP for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all goods offered from abroad, and EXW</w:t>
      </w:r>
      <w:r w:rsidRPr="003608B3">
        <w:rPr>
          <w:rFonts w:ascii="Arial" w:hAnsi="Arial" w:cs="Arial"/>
          <w:color w:val="000000"/>
          <w:sz w:val="18"/>
          <w:szCs w:val="14"/>
        </w:rPr>
        <w:t xml:space="preserve">25 </w:t>
      </w:r>
      <w:r w:rsidRPr="003608B3">
        <w:rPr>
          <w:rFonts w:ascii="Arial" w:hAnsi="Arial" w:cs="Arial"/>
          <w:color w:val="000000"/>
          <w:szCs w:val="20"/>
        </w:rPr>
        <w:t>for locally available or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manufactured or assembled goods, including those previously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imported. Where inland transportation, installation, commissioning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or other similar services are required to be performed by the bidder,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as in the case of “supply and installation” contracts, the bidder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shall be required to provide a separate quotation for these services.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2.22 In the case of turnkey contracts, the bidder shall be required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to quote the price of the installed plant at site, including all costs for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supply of equipment, marine and local transportation and insurance,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installation and commissioning, as well as associated works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and all other services included in the scope of contract such as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design, maintenance and operation. Unless otherwise specified in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the bidding documents, the turnkey price shall include all duties,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taxes, and other levies.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2.23 Bidders for civil works contracts shall be required to quote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unit prices or lump sum prices for the performance of the works,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and such prices shall include all duties, taxes and other levies. Bidders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shall be allowed to obtain all inputs (except for unskilled labor)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18"/>
          <w:szCs w:val="14"/>
        </w:rPr>
      </w:pPr>
      <w:r w:rsidRPr="003608B3">
        <w:rPr>
          <w:rFonts w:ascii="Arial" w:hAnsi="Arial" w:cs="Arial"/>
          <w:color w:val="000000"/>
          <w:sz w:val="15"/>
          <w:szCs w:val="11"/>
        </w:rPr>
        <w:t xml:space="preserve">25 </w:t>
      </w:r>
      <w:r w:rsidRPr="003608B3">
        <w:rPr>
          <w:rFonts w:ascii="Arial" w:hAnsi="Arial" w:cs="Arial"/>
          <w:color w:val="000000"/>
          <w:sz w:val="18"/>
          <w:szCs w:val="14"/>
        </w:rPr>
        <w:t>Refer to INCOTERMS 2000 for further definitions. Published by the International Chamber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18"/>
          <w:szCs w:val="14"/>
        </w:rPr>
      </w:pPr>
      <w:r w:rsidRPr="003608B3">
        <w:rPr>
          <w:rFonts w:ascii="Arial" w:hAnsi="Arial" w:cs="Arial"/>
          <w:color w:val="000000"/>
          <w:sz w:val="18"/>
          <w:szCs w:val="14"/>
        </w:rPr>
        <w:t xml:space="preserve">of Commerce, 38 </w:t>
      </w:r>
      <w:proofErr w:type="spellStart"/>
      <w:r w:rsidRPr="003608B3">
        <w:rPr>
          <w:rFonts w:ascii="Arial" w:hAnsi="Arial" w:cs="Arial"/>
          <w:color w:val="000000"/>
          <w:sz w:val="18"/>
          <w:szCs w:val="14"/>
        </w:rPr>
        <w:t>Cours</w:t>
      </w:r>
      <w:proofErr w:type="spellEnd"/>
      <w:r w:rsidRPr="003608B3">
        <w:rPr>
          <w:rFonts w:ascii="Arial" w:hAnsi="Arial" w:cs="Arial"/>
          <w:color w:val="000000"/>
          <w:sz w:val="18"/>
          <w:szCs w:val="14"/>
        </w:rPr>
        <w:t xml:space="preserve"> Albert 1er, 75008 Paris, France. CIF is cost, insurance and freight,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18"/>
          <w:szCs w:val="14"/>
        </w:rPr>
      </w:pPr>
      <w:r w:rsidRPr="003608B3">
        <w:rPr>
          <w:rFonts w:ascii="Arial" w:hAnsi="Arial" w:cs="Arial"/>
          <w:color w:val="000000"/>
          <w:sz w:val="18"/>
          <w:szCs w:val="14"/>
        </w:rPr>
        <w:t>and FOB is free on board, for maritime transportation. CIP is carriage and insurance paid to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18"/>
          <w:szCs w:val="14"/>
        </w:rPr>
      </w:pPr>
      <w:r w:rsidRPr="003608B3">
        <w:rPr>
          <w:rFonts w:ascii="Arial" w:hAnsi="Arial" w:cs="Arial"/>
          <w:color w:val="000000"/>
          <w:sz w:val="18"/>
          <w:szCs w:val="14"/>
        </w:rPr>
        <w:t>(named place of destination), and FCA is free carrier, in the case of multimodal transportation.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18"/>
          <w:szCs w:val="14"/>
        </w:rPr>
      </w:pPr>
      <w:r w:rsidRPr="003608B3">
        <w:rPr>
          <w:rFonts w:ascii="Arial" w:hAnsi="Arial" w:cs="Arial"/>
          <w:color w:val="000000"/>
          <w:sz w:val="18"/>
          <w:szCs w:val="14"/>
        </w:rPr>
        <w:t>EXW is ex works, ex factory or off-the-shelf. The EXW price shall include all duties,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18"/>
          <w:szCs w:val="14"/>
        </w:rPr>
      </w:pPr>
      <w:r w:rsidRPr="003608B3">
        <w:rPr>
          <w:rFonts w:ascii="Arial" w:hAnsi="Arial" w:cs="Arial"/>
          <w:color w:val="000000"/>
          <w:sz w:val="18"/>
          <w:szCs w:val="14"/>
        </w:rPr>
        <w:t>sales and other taxes already paid or payable for the components and raw materials used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18"/>
          <w:szCs w:val="14"/>
        </w:rPr>
      </w:pPr>
      <w:r w:rsidRPr="003608B3">
        <w:rPr>
          <w:rFonts w:ascii="Arial" w:hAnsi="Arial" w:cs="Arial"/>
          <w:color w:val="000000"/>
          <w:sz w:val="18"/>
          <w:szCs w:val="14"/>
        </w:rPr>
        <w:t>in the manufacture or assembly of the equipment, or the prior import of the equipment,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18"/>
          <w:szCs w:val="14"/>
        </w:rPr>
      </w:pPr>
      <w:r w:rsidRPr="003608B3">
        <w:rPr>
          <w:rFonts w:ascii="Arial" w:hAnsi="Arial" w:cs="Arial"/>
          <w:color w:val="000000"/>
          <w:sz w:val="18"/>
          <w:szCs w:val="14"/>
        </w:rPr>
        <w:t>offered in the bid.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from any eligible source so that they may offer the most competitive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bids.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Price Adjustment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2.24 The bidding documents shall clearly indicate whether price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adjustments are allowed in the event changes occur in major cost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components of the contract such as labor, equipment, and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materials, over which the contractor has no control. Price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adjustment provisions are not necessary for simple supply contracts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involving short delivery periods. However, for contracts with long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delivery or completion periods (generally beyond 18 months),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including major civil works contracts, price adjustment provisions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shall be provided. For certain type of equipment where normal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commercial practice requires bidders to submit firm prices regardless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of the delivery time, price adjustment provisions are not needed.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Contracts which contain a large commodity component whose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price may vary sharply in the short term shall contain a price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adjustment clause that protects the borrower or contractor from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losses in case of any abrupt changes in price.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2.25 The amount of price adjustment shall be based on changes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in the cost of the major components of the contract. If used, the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lastRenderedPageBreak/>
        <w:t>method of adjustment indicated in the bidding documents shall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provide for adjustments calculated using a price adjustment formula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or formulae. The comparison of bid prices shall be carried out on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the basis of base price only.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Transportation and Insurance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2.26 Bidding documents shall permit suppliers and contractors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to arrange transportation and insurance from any eligible source.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Bidding documents shall state the types and terms of insurance to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be provided by the bidder. The indemnity payable under transportation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insurance shall be at least 110 percent of the contract amount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in the currency of the contract or in a freely convertible currency to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16"/>
        </w:rPr>
      </w:pPr>
      <w:r w:rsidRPr="003608B3">
        <w:rPr>
          <w:rFonts w:ascii="Arial" w:hAnsi="Arial" w:cs="Arial"/>
          <w:color w:val="404040"/>
          <w:sz w:val="20"/>
          <w:szCs w:val="16"/>
        </w:rPr>
        <w:t xml:space="preserve">II. INTERNATIONAL COMPETITIVE BIDDING </w:t>
      </w:r>
      <w:r w:rsidRPr="003608B3">
        <w:rPr>
          <w:rFonts w:ascii="Arial" w:hAnsi="Arial" w:cs="Arial"/>
          <w:color w:val="000000"/>
          <w:sz w:val="20"/>
          <w:szCs w:val="16"/>
        </w:rPr>
        <w:t>23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404040"/>
          <w:sz w:val="20"/>
          <w:szCs w:val="16"/>
        </w:rPr>
      </w:pPr>
      <w:r w:rsidRPr="003608B3">
        <w:rPr>
          <w:rFonts w:ascii="Arial" w:hAnsi="Arial" w:cs="Arial"/>
          <w:color w:val="000000"/>
          <w:sz w:val="20"/>
          <w:szCs w:val="16"/>
        </w:rPr>
        <w:t xml:space="preserve">24 </w:t>
      </w:r>
      <w:r w:rsidRPr="003608B3">
        <w:rPr>
          <w:rFonts w:ascii="Arial" w:hAnsi="Arial" w:cs="Arial"/>
          <w:color w:val="404040"/>
          <w:sz w:val="20"/>
          <w:szCs w:val="16"/>
        </w:rPr>
        <w:t>Procurement Guidelines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enable prompt replacement of lost or damaged goods. For works,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a contractor’s All Risk form of policy usually shall be specified. For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large projects with several contractors on a site, a “wrap-up” or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total project insurance arrangement may be obtained by the borrower,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in which case the borrower shall seek competition for such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insurance.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2.27 As an exception, if a borrower wishes to reserve transportation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and insurance for the import of goods to national companies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or other designated sources, bidders shall be asked to quote FOB,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18"/>
          <w:szCs w:val="14"/>
        </w:rPr>
      </w:pPr>
      <w:r w:rsidRPr="003608B3">
        <w:rPr>
          <w:rFonts w:ascii="Arial" w:hAnsi="Arial" w:cs="Arial"/>
          <w:color w:val="000000"/>
          <w:szCs w:val="20"/>
        </w:rPr>
        <w:t>FCA, CFR (named place), or CPT (named place of destination)</w:t>
      </w:r>
      <w:r w:rsidRPr="003608B3">
        <w:rPr>
          <w:rFonts w:ascii="Arial" w:hAnsi="Arial" w:cs="Arial"/>
          <w:color w:val="000000"/>
          <w:sz w:val="18"/>
          <w:szCs w:val="14"/>
        </w:rPr>
        <w:t>26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prices in addition to the CIF or CIP (place of destination) price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specified in paragraph 2.21. Selection of the lowest evaluated bid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shall be on the basis of the CIF or CIP (place of destination) price,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but the borrower may sign the contract on FOB, FCA, CFR, or CPT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terms and make its own arrangement for transportation and/or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insurance. Under such circumstances, the contract shall be limited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to the FOB, FCA, CFR or CPT cost. If the borrower does not wish to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obtain insurance coverage in the market, evidence shall be provided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to ADB that resources are readily available for prompt payment in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a freely convertible currency of the indemnities required to replace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lost or damaged goods.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Currency Provisions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2.28 Bidding documents shall state the currency or currencies in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which bidders are to state their prices, the procedure for conversion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of prices expressed in different currencies into a single currency for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the purpose of comparing bids, and the currencies in which the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contract price will be paid. The following provisions (paragraphs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2.29–2.33) are intended to (a) ensure that bidders have the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opportunity to minimize any exchange risk with regard to the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currency of bid and of payment, and hence may offer their best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18"/>
          <w:szCs w:val="14"/>
        </w:rPr>
      </w:pPr>
      <w:r w:rsidRPr="003608B3">
        <w:rPr>
          <w:rFonts w:ascii="Arial" w:hAnsi="Arial" w:cs="Arial"/>
          <w:color w:val="000000"/>
          <w:sz w:val="15"/>
          <w:szCs w:val="11"/>
        </w:rPr>
        <w:t xml:space="preserve">26 </w:t>
      </w:r>
      <w:r w:rsidRPr="003608B3">
        <w:rPr>
          <w:rFonts w:ascii="Arial" w:hAnsi="Arial" w:cs="Arial"/>
          <w:i/>
          <w:iCs/>
          <w:color w:val="000000"/>
          <w:sz w:val="18"/>
          <w:szCs w:val="14"/>
        </w:rPr>
        <w:t xml:space="preserve">INCOTERMS 2000 </w:t>
      </w:r>
      <w:r w:rsidRPr="003608B3">
        <w:rPr>
          <w:rFonts w:ascii="Arial" w:hAnsi="Arial" w:cs="Arial"/>
          <w:color w:val="000000"/>
          <w:sz w:val="18"/>
          <w:szCs w:val="14"/>
        </w:rPr>
        <w:t>for free carrier (named place) and for carriage paid to (named place of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18"/>
          <w:szCs w:val="14"/>
        </w:rPr>
      </w:pPr>
      <w:r w:rsidRPr="003608B3">
        <w:rPr>
          <w:rFonts w:ascii="Arial" w:hAnsi="Arial" w:cs="Arial"/>
          <w:color w:val="000000"/>
          <w:sz w:val="18"/>
          <w:szCs w:val="14"/>
        </w:rPr>
        <w:t>destination), respectively.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prices; (b) give bidders in countries with weak currencies the option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to use a stronger currency and thus provide a firmer basis for their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lastRenderedPageBreak/>
        <w:t>bid price; and (c) ensure fairness and transparency in the evaluation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process.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Currency of Bid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2.29 Bidding documents shall state that the bidder may express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the bid price in any currency. If the bidder wishes to express the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bid price as a sum of amounts in different foreign currencies, they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may do so, provided the price includes no more than three foreign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currencies. Furthermore, the borrower may require bidders to state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the portion of the bid price representing local costs incurred in the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currency</w:t>
      </w:r>
      <w:r w:rsidRPr="003608B3">
        <w:rPr>
          <w:rFonts w:ascii="Arial" w:hAnsi="Arial" w:cs="Arial"/>
          <w:color w:val="000000"/>
          <w:sz w:val="18"/>
          <w:szCs w:val="14"/>
        </w:rPr>
        <w:t xml:space="preserve">27 </w:t>
      </w:r>
      <w:r w:rsidRPr="003608B3">
        <w:rPr>
          <w:rFonts w:ascii="Arial" w:hAnsi="Arial" w:cs="Arial"/>
          <w:color w:val="000000"/>
          <w:szCs w:val="20"/>
        </w:rPr>
        <w:t>of the country of the borrower.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2.30 In bidding documents for works, the borrower may require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bidders to state the bid price entirely in the local currency, along with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the requirements for payments in up to three foreign currencies of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their choice for expected inputs from outside the borrower’s country,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expressed as a percentage of the bid price, together with the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exchange rates used in such calculations.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Currency Conversion for Bid Comparison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2.31 The bid price is the sum of all payments in various currencies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required by the bidder. For the purpose of comparing prices, bid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prices shall be converted to a single currency selected by the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borrower (local currency or fully convertible foreign currency) and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stated in the bidding documents. The borrower shall make this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conversion by using the selling (exchange) rates for those currencies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quoted by an official source (such as the central bank) or by a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commercial bank or by an internationally circulated newspaper for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similar transactions on a date selected in advance, such source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and date to be specified in the bidding documents, provided that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18"/>
          <w:szCs w:val="14"/>
        </w:rPr>
      </w:pPr>
      <w:r w:rsidRPr="003608B3">
        <w:rPr>
          <w:rFonts w:ascii="Arial" w:hAnsi="Arial" w:cs="Arial"/>
          <w:color w:val="000000"/>
          <w:sz w:val="15"/>
          <w:szCs w:val="11"/>
        </w:rPr>
        <w:t xml:space="preserve">27 </w:t>
      </w:r>
      <w:r w:rsidRPr="003608B3">
        <w:rPr>
          <w:rFonts w:ascii="Arial" w:hAnsi="Arial" w:cs="Arial"/>
          <w:color w:val="000000"/>
          <w:sz w:val="18"/>
          <w:szCs w:val="14"/>
        </w:rPr>
        <w:t>Referred to hereafter as local currency.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16"/>
        </w:rPr>
      </w:pPr>
      <w:r w:rsidRPr="003608B3">
        <w:rPr>
          <w:rFonts w:ascii="Arial" w:hAnsi="Arial" w:cs="Arial"/>
          <w:color w:val="404040"/>
          <w:sz w:val="20"/>
          <w:szCs w:val="16"/>
        </w:rPr>
        <w:t xml:space="preserve">II. INTERNATIONAL COMPETITIVE BIDDING </w:t>
      </w:r>
      <w:r w:rsidRPr="003608B3">
        <w:rPr>
          <w:rFonts w:ascii="Arial" w:hAnsi="Arial" w:cs="Arial"/>
          <w:color w:val="000000"/>
          <w:sz w:val="20"/>
          <w:szCs w:val="16"/>
        </w:rPr>
        <w:t>25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404040"/>
          <w:sz w:val="20"/>
          <w:szCs w:val="16"/>
        </w:rPr>
      </w:pPr>
      <w:r w:rsidRPr="003608B3">
        <w:rPr>
          <w:rFonts w:ascii="Arial" w:hAnsi="Arial" w:cs="Arial"/>
          <w:color w:val="000000"/>
          <w:sz w:val="20"/>
          <w:szCs w:val="16"/>
        </w:rPr>
        <w:t xml:space="preserve">26 </w:t>
      </w:r>
      <w:r w:rsidRPr="003608B3">
        <w:rPr>
          <w:rFonts w:ascii="Arial" w:hAnsi="Arial" w:cs="Arial"/>
          <w:color w:val="404040"/>
          <w:sz w:val="20"/>
          <w:szCs w:val="16"/>
        </w:rPr>
        <w:t>Procurement Guidelines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the date shall not be earlier than four weeks prior to the deadline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for the receipt of bids, nor later than the original date for the expiry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of the period of bid validity.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Currency of Payment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2.32 Payment of the contract price shall be made in the currency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or currencies in which the bid price is expressed in the bid of the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successful bidder.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2.33 When the bid price is required to be stated in the local currency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but the bidder has requested payment in foreign currencies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expressed as a percentage of the bid price, the exchange rates to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be used for purposes of payments shall be those specified by the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bidder in the bid, so as to ensure that the value of the foreign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currency portions of the bid is maintained without any loss or gain.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Terms and Methods of Payment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2.34 Payment terms shall be in accordance with the international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commercial practices applicable to the specific goods and works,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and shall be made in accordance with the procedures provided in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lastRenderedPageBreak/>
        <w:t xml:space="preserve">ADB’s </w:t>
      </w:r>
      <w:r w:rsidRPr="003608B3">
        <w:rPr>
          <w:rFonts w:ascii="Arial" w:hAnsi="Arial" w:cs="Arial"/>
          <w:i/>
          <w:iCs/>
          <w:color w:val="000000"/>
          <w:szCs w:val="20"/>
        </w:rPr>
        <w:t xml:space="preserve">Loan Disbursement Handbook </w:t>
      </w:r>
      <w:r w:rsidRPr="003608B3">
        <w:rPr>
          <w:rFonts w:ascii="Arial" w:hAnsi="Arial" w:cs="Arial"/>
          <w:color w:val="000000"/>
          <w:szCs w:val="20"/>
        </w:rPr>
        <w:t>(as amended from time to time).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(a) Contracts for supply of goods shall provide for full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payment on the delivery and inspection, if so required,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of the contracted goods except for contracts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involving installation and commissioning, in which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case a portion of the payment may be made after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the supplier has complied with all its obligations under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the contract. The use of letters of credit is encouraged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so as to assure prompt payment to the supplier. In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major contracts for equipment and plant, provision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shall be made for suitable advances and, in contracts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of long duration, for progress payments during the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period of manufacture or assembly.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(b) Contracts for works shall provide in appropriate cases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for mobilization advances, advances on contractor’s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equipment and materials, regular progress payments,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and reasonable retention amounts to be released upon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compliance with the contractor’s obligations under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contract.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2.35 Any advance payment for mobilization and similar expenses,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made upon signature of a contract for goods or works, shall be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related to the estimated amount of these expenses and be specified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in the bidding documents. Amounts and timing of other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advances to be made, such as for materials delivered to the site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for incorporation in the works, shall also be specified. The bidding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documents shall specify the arrangements for any security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required for advance payments.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2.36 Bidding documents shall specify the payment method and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terms offered, whether alternative payment methods and terms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will be allowed and, if so, how the terms will affect bid evaluation.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Alternative Bids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2.37 The bidding documents shall clearly indicate when bidders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are allowed to submit alternative bids, how alternative bids should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be submitted, how bid prices should be offered and the basis on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which alternative bids shall be evaluated.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Conditions of Contract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2.38 The contract documents shall clearly define the scope of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work to be performed, the goods to be supplied, the rights and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obligations of the borrower and of the supplier or contractor,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and the functions and authority of the engineer, architect, or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construction manager, if one is employed by the borrower, in the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supervision and administration of the contract. In addition to the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general conditions of contract, any special conditions particular to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16"/>
        </w:rPr>
      </w:pPr>
      <w:r w:rsidRPr="003608B3">
        <w:rPr>
          <w:rFonts w:ascii="Arial" w:hAnsi="Arial" w:cs="Arial"/>
          <w:color w:val="404040"/>
          <w:sz w:val="20"/>
          <w:szCs w:val="16"/>
        </w:rPr>
        <w:t xml:space="preserve">II. INTERNATIONAL COMPETITIVE BIDDING </w:t>
      </w:r>
      <w:r w:rsidRPr="003608B3">
        <w:rPr>
          <w:rFonts w:ascii="Arial" w:hAnsi="Arial" w:cs="Arial"/>
          <w:color w:val="000000"/>
          <w:sz w:val="20"/>
          <w:szCs w:val="16"/>
        </w:rPr>
        <w:t>27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404040"/>
          <w:sz w:val="20"/>
          <w:szCs w:val="16"/>
        </w:rPr>
      </w:pPr>
      <w:r w:rsidRPr="003608B3">
        <w:rPr>
          <w:rFonts w:ascii="Arial" w:hAnsi="Arial" w:cs="Arial"/>
          <w:color w:val="000000"/>
          <w:sz w:val="20"/>
          <w:szCs w:val="16"/>
        </w:rPr>
        <w:t xml:space="preserve">28 </w:t>
      </w:r>
      <w:r w:rsidRPr="003608B3">
        <w:rPr>
          <w:rFonts w:ascii="Arial" w:hAnsi="Arial" w:cs="Arial"/>
          <w:color w:val="404040"/>
          <w:sz w:val="20"/>
          <w:szCs w:val="16"/>
        </w:rPr>
        <w:t>Procurement Guidelines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the specific goods or works to be procured and the location of the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project shall be included. The conditions of contract shall provide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lastRenderedPageBreak/>
        <w:t>a balanced allocation of risks and liabilities.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Performance Security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2.39 Bidding documents for works shall require security in an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amount sufficient to protect the borrower in case of breach of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contract by the contractor. This security shall be provided in an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appropriate form and amount, as specified by the borrower in the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bidding document.</w:t>
      </w:r>
      <w:r w:rsidRPr="003608B3">
        <w:rPr>
          <w:rFonts w:ascii="Arial" w:hAnsi="Arial" w:cs="Arial"/>
          <w:color w:val="000000"/>
          <w:sz w:val="18"/>
          <w:szCs w:val="14"/>
        </w:rPr>
        <w:t xml:space="preserve">28 </w:t>
      </w:r>
      <w:r w:rsidRPr="003608B3">
        <w:rPr>
          <w:rFonts w:ascii="Arial" w:hAnsi="Arial" w:cs="Arial"/>
          <w:color w:val="000000"/>
          <w:szCs w:val="20"/>
        </w:rPr>
        <w:t>The amount of the security may vary,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depending on the type of security furnished and on the nature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and magnitude of the works. A portion of this security shall extend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sufficiently beyond the date of completion of the works to cover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the defects liability or maintenance period up to final acceptance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by the borrower. In addition, retention money to ensure compliance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by the contractor of its warranty or maintenance obligations may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be required in an amount not to exceed 10 percent of the payments.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Such retention money will be withheld until the expiration of the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warranty or maintenance period. After completion of the works,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but before the expiration of the warranty or maintenance period,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the retention money may, at the option of the borrower, be replaced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with a suitable bank guarantee or other appropriate security.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2.40 In contracts for the supply of goods, the need for performance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security depends on the market conditions and commercial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practice for the particular kind of goods. Suppliers or manufacturers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may be required to provide a guarantee to protect against nonperformance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of the contract. Such security in an appropriate amount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may also cover warranty obligations. In addition a percentage of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the payments may be held as retention money to cover warranty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18"/>
          <w:szCs w:val="14"/>
        </w:rPr>
      </w:pPr>
      <w:r w:rsidRPr="003608B3">
        <w:rPr>
          <w:rFonts w:ascii="Arial" w:hAnsi="Arial" w:cs="Arial"/>
          <w:color w:val="000000"/>
          <w:sz w:val="15"/>
          <w:szCs w:val="11"/>
        </w:rPr>
        <w:t xml:space="preserve">28 </w:t>
      </w:r>
      <w:r w:rsidRPr="003608B3">
        <w:rPr>
          <w:rFonts w:ascii="Arial" w:hAnsi="Arial" w:cs="Arial"/>
          <w:color w:val="000000"/>
          <w:sz w:val="18"/>
          <w:szCs w:val="14"/>
        </w:rPr>
        <w:t>The format of the performance security shall be in the form of a bank guarantee, or cash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18"/>
          <w:szCs w:val="14"/>
        </w:rPr>
      </w:pPr>
      <w:r w:rsidRPr="003608B3">
        <w:rPr>
          <w:rFonts w:ascii="Arial" w:hAnsi="Arial" w:cs="Arial"/>
          <w:color w:val="000000"/>
          <w:sz w:val="18"/>
          <w:szCs w:val="14"/>
        </w:rPr>
        <w:t>deposit, in accordance with the standard bidding documents, and shall be issued by a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18"/>
          <w:szCs w:val="14"/>
        </w:rPr>
      </w:pPr>
      <w:r w:rsidRPr="003608B3">
        <w:rPr>
          <w:rFonts w:ascii="Arial" w:hAnsi="Arial" w:cs="Arial"/>
          <w:color w:val="000000"/>
          <w:sz w:val="18"/>
          <w:szCs w:val="14"/>
        </w:rPr>
        <w:t>reputable bank or financial institution selected by the bidder. If the institution issuing the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18"/>
          <w:szCs w:val="14"/>
        </w:rPr>
      </w:pPr>
      <w:r w:rsidRPr="003608B3">
        <w:rPr>
          <w:rFonts w:ascii="Arial" w:hAnsi="Arial" w:cs="Arial"/>
          <w:color w:val="000000"/>
          <w:sz w:val="18"/>
          <w:szCs w:val="14"/>
        </w:rPr>
        <w:t>security is located outside the country of the borrower, it shall have a correspondent financial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18"/>
          <w:szCs w:val="14"/>
        </w:rPr>
      </w:pPr>
      <w:r w:rsidRPr="003608B3">
        <w:rPr>
          <w:rFonts w:ascii="Arial" w:hAnsi="Arial" w:cs="Arial"/>
          <w:color w:val="000000"/>
          <w:sz w:val="18"/>
          <w:szCs w:val="14"/>
        </w:rPr>
        <w:t>institution located in the country of the borrower to make it enforceable.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obligations, and any installation or commissioning requirements.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The security or retention money shall be reasonable in amount.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Liquidated Damages and Bonus Clauses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2.41 Provisions for liquidated damages or similar provisions in an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appropriate amount shall be included in the conditions of contract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when delays in the delivery of goods, completion of works or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failure of the goods or works to meet performance requirements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would result in extra cost, or loss of revenue or loss of other benefits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to the borrower. Provision may also be made for a bonus to be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paid to suppliers or contractors for completion of works or delivery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of goods ahead of the times specified in the contract when such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earlier completion or delivery would be of benefit to the borrower.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Force Majeure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2.42 The conditions of contract shall stipulate that failure on the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part of the parties to perform their obligations under the contract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will not be considered a default if such failure is the result of an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event of force majeure as defined in the conditions of contract.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lastRenderedPageBreak/>
        <w:t>Applicable Law and Settlement of Disputes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2.43 The conditions of contract shall include provisions dealing with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the applicable law and the forum for the settlement of disputes.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International commercial arbitration has practical advantages over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other methods for the settlement of disputes. Therefore, ADB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recommends that borrowers use this type of arbitration in contracts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for the procurement of goods and works. ADB shall not be named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arbitrator or be asked to name an arbitrator. In case of works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contracts, supply and installation contracts, and turnkey contracts,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the dispute settlement provision shall also include mechanisms such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as dispute review boards or adjudicators, which are designed to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permit a speedier dispute settlement.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16"/>
        </w:rPr>
      </w:pPr>
      <w:r w:rsidRPr="003608B3">
        <w:rPr>
          <w:rFonts w:ascii="Arial" w:hAnsi="Arial" w:cs="Arial"/>
          <w:color w:val="404040"/>
          <w:sz w:val="20"/>
          <w:szCs w:val="16"/>
        </w:rPr>
        <w:t xml:space="preserve">II. INTERNATIONAL COMPETITIVE BIDDING </w:t>
      </w:r>
      <w:r w:rsidRPr="003608B3">
        <w:rPr>
          <w:rFonts w:ascii="Arial" w:hAnsi="Arial" w:cs="Arial"/>
          <w:color w:val="000000"/>
          <w:sz w:val="20"/>
          <w:szCs w:val="16"/>
        </w:rPr>
        <w:t>29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404040"/>
          <w:sz w:val="20"/>
          <w:szCs w:val="16"/>
        </w:rPr>
      </w:pPr>
      <w:r w:rsidRPr="003608B3">
        <w:rPr>
          <w:rFonts w:ascii="Arial" w:hAnsi="Arial" w:cs="Arial"/>
          <w:color w:val="000000"/>
          <w:sz w:val="20"/>
          <w:szCs w:val="16"/>
        </w:rPr>
        <w:t xml:space="preserve">30 </w:t>
      </w:r>
      <w:r w:rsidRPr="003608B3">
        <w:rPr>
          <w:rFonts w:ascii="Arial" w:hAnsi="Arial" w:cs="Arial"/>
          <w:color w:val="404040"/>
          <w:sz w:val="20"/>
          <w:szCs w:val="16"/>
        </w:rPr>
        <w:t>Procurement Guidelines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8"/>
        </w:rPr>
      </w:pPr>
      <w:r w:rsidRPr="003608B3">
        <w:rPr>
          <w:rFonts w:ascii="Arial" w:hAnsi="Arial" w:cs="Arial"/>
          <w:b/>
          <w:bCs/>
          <w:color w:val="000000"/>
          <w:sz w:val="28"/>
        </w:rPr>
        <w:t>C. Bid Opening, Evaluation, and Award of Contract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Time for Preparation of Bids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2.44 The time allowed for the preparation and submission of bids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shall be determined with due consideration of the particular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circumstances of the project and the magnitude and complexity of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the contract. Generally, not less than six weeks from the date of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the invitation to bid or the date of availability of bidding documents,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whichever is later, shall be allowed for ICB. Where large works or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complex items of equipment are involved, a longer period may be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necessary to enable prospective bidders to conduct investigations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before submitting their bids. In such cases, the borrower is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encouraged to convene pre-bid conferences and arrange site visits.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Bidders shall be permitted to submit bids by mail or by hand.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Borrowers may also use electronic systems permitting bidders to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submit bids by electronic means, provided ADB is satisfied with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the adequacy of the system, including, inter alia, that the system is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secure, maintains the confidentiality and integrity of bids submitted,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and employs acceptable management procedures to establish date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and time of submission, and facilitate modification and withdrawal.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Where electronic procurement is used, bidders shall continue to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have the option to submit their bids in print form. The deadline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and place for receipt of bids shall be specified in the invitation for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bids and the bidding documents.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Bid Opening Procedures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2.45 The time for the bid opening shall be the same as for the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deadline for receipt of bids or promptly</w:t>
      </w:r>
      <w:r w:rsidRPr="003608B3">
        <w:rPr>
          <w:rFonts w:ascii="Arial" w:hAnsi="Arial" w:cs="Arial"/>
          <w:color w:val="000000"/>
          <w:sz w:val="18"/>
          <w:szCs w:val="14"/>
        </w:rPr>
        <w:t xml:space="preserve">29 </w:t>
      </w:r>
      <w:r w:rsidRPr="003608B3">
        <w:rPr>
          <w:rFonts w:ascii="Arial" w:hAnsi="Arial" w:cs="Arial"/>
          <w:color w:val="000000"/>
          <w:szCs w:val="20"/>
        </w:rPr>
        <w:t>thereafter, and shall be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announced, together with the place for bid opening, in the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invitation to bid. The borrower shall open all bids at the stipulated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time and place. Bids shall be opened in public; bidders or their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representatives shall be allowed to be present (in person or online,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18"/>
          <w:szCs w:val="14"/>
        </w:rPr>
      </w:pPr>
      <w:r w:rsidRPr="003608B3">
        <w:rPr>
          <w:rFonts w:ascii="Arial" w:hAnsi="Arial" w:cs="Arial"/>
          <w:color w:val="000000"/>
          <w:sz w:val="15"/>
          <w:szCs w:val="11"/>
        </w:rPr>
        <w:t xml:space="preserve">29 </w:t>
      </w:r>
      <w:r w:rsidRPr="003608B3">
        <w:rPr>
          <w:rFonts w:ascii="Arial" w:hAnsi="Arial" w:cs="Arial"/>
          <w:color w:val="000000"/>
          <w:sz w:val="18"/>
          <w:szCs w:val="14"/>
        </w:rPr>
        <w:t>To allow sufficient time to take the bids to the place announced for public bid opening.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when electronic bidding is used). The name of the bidder and total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amount of each bid, and of any alternative bids if they have been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lastRenderedPageBreak/>
        <w:t>requested or permitted, shall be read aloud (and posted online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when electronic bidding is used) and recorded when opened and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a copy of this record shall be promptly sent to ADB and to all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bidders who submitted bids in time. Bids received after the time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stipulated, as well as those not opened and read out at bid opening,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shall not be considered. When electronic bid submission is used,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an online bid opening procedure acceptable to ADB may be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employed.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Clarifications or Alterations of Bids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2.46 Except as otherwise provided in paragraphs 2.6, 2.63, and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2.64 of these Guidelines, bidders shall not be requested or permitted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to alter their bids after the deadline for receipt of bids. The borrower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shall ask bidders for clarification needed to evaluate their bids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but shall not ask or permit bidders to change the substance or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price of their bids after the bid opening. Requests for clarification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and the bidders’ responses shall be made in writing, in hard copy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18"/>
          <w:szCs w:val="14"/>
        </w:rPr>
      </w:pPr>
      <w:r w:rsidRPr="003608B3">
        <w:rPr>
          <w:rFonts w:ascii="Arial" w:hAnsi="Arial" w:cs="Arial"/>
          <w:color w:val="000000"/>
          <w:szCs w:val="20"/>
        </w:rPr>
        <w:t>or by an electronic system satisfactory to ADB.</w:t>
      </w:r>
      <w:r w:rsidRPr="003608B3">
        <w:rPr>
          <w:rFonts w:ascii="Arial" w:hAnsi="Arial" w:cs="Arial"/>
          <w:color w:val="000000"/>
          <w:sz w:val="18"/>
          <w:szCs w:val="14"/>
        </w:rPr>
        <w:t>30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Confidentiality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2.47 After the public opening of bids, information relating to the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examination, clarification, and evaluation of bids and recommendations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concerning awards shall not be disclosed to bidders or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other persons not officially concerned with this process until the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publication of contract award.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Examination of Bids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2.48 The borrower shall ascertain whether the bids (a) meet the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eligibility requirements specified in paragraph 1.6, 1.7 and 1.8 of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18"/>
          <w:szCs w:val="14"/>
        </w:rPr>
      </w:pPr>
      <w:r w:rsidRPr="003608B3">
        <w:rPr>
          <w:rFonts w:ascii="Arial" w:hAnsi="Arial" w:cs="Arial"/>
          <w:color w:val="000000"/>
          <w:sz w:val="15"/>
          <w:szCs w:val="11"/>
        </w:rPr>
        <w:t xml:space="preserve">30 </w:t>
      </w:r>
      <w:r w:rsidRPr="003608B3">
        <w:rPr>
          <w:rFonts w:ascii="Arial" w:hAnsi="Arial" w:cs="Arial"/>
          <w:color w:val="000000"/>
          <w:sz w:val="18"/>
          <w:szCs w:val="14"/>
        </w:rPr>
        <w:t xml:space="preserve">See </w:t>
      </w:r>
      <w:proofErr w:type="spellStart"/>
      <w:r w:rsidRPr="003608B3">
        <w:rPr>
          <w:rFonts w:ascii="Arial" w:hAnsi="Arial" w:cs="Arial"/>
          <w:color w:val="000000"/>
          <w:sz w:val="18"/>
          <w:szCs w:val="14"/>
        </w:rPr>
        <w:t>para</w:t>
      </w:r>
      <w:proofErr w:type="spellEnd"/>
      <w:r w:rsidRPr="003608B3">
        <w:rPr>
          <w:rFonts w:ascii="Arial" w:hAnsi="Arial" w:cs="Arial"/>
          <w:color w:val="000000"/>
          <w:sz w:val="18"/>
          <w:szCs w:val="14"/>
        </w:rPr>
        <w:t>. 2.44.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16"/>
        </w:rPr>
      </w:pPr>
      <w:r w:rsidRPr="003608B3">
        <w:rPr>
          <w:rFonts w:ascii="Arial" w:hAnsi="Arial" w:cs="Arial"/>
          <w:color w:val="404040"/>
          <w:sz w:val="20"/>
          <w:szCs w:val="16"/>
        </w:rPr>
        <w:t xml:space="preserve">II. INTERNATIONAL COMPETITIVE BIDDING </w:t>
      </w:r>
      <w:r w:rsidRPr="003608B3">
        <w:rPr>
          <w:rFonts w:ascii="Arial" w:hAnsi="Arial" w:cs="Arial"/>
          <w:color w:val="000000"/>
          <w:sz w:val="20"/>
          <w:szCs w:val="16"/>
        </w:rPr>
        <w:t>31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404040"/>
          <w:sz w:val="20"/>
          <w:szCs w:val="16"/>
        </w:rPr>
      </w:pPr>
      <w:r w:rsidRPr="003608B3">
        <w:rPr>
          <w:rFonts w:ascii="Arial" w:hAnsi="Arial" w:cs="Arial"/>
          <w:color w:val="000000"/>
          <w:sz w:val="20"/>
          <w:szCs w:val="16"/>
        </w:rPr>
        <w:t xml:space="preserve">32 </w:t>
      </w:r>
      <w:r w:rsidRPr="003608B3">
        <w:rPr>
          <w:rFonts w:ascii="Arial" w:hAnsi="Arial" w:cs="Arial"/>
          <w:color w:val="404040"/>
          <w:sz w:val="20"/>
          <w:szCs w:val="16"/>
        </w:rPr>
        <w:t>Procurement Guidelines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these Guidelines, (b) have been properly signed, (c) are accompanied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by the required securities or required declaration signed as specified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in paragraph 2.14 of the Guidelines, (d) are substantially responsive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to the bidding documents, and (e) are otherwise generally in order.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If a bid is not substantially responsive, that is, it contains material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deviations from or reservations to the terms, conditions, and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specifications in the bidding documents, it shall not be considered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further. The bidder shall not be permitted to correct or withdraw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18"/>
          <w:szCs w:val="14"/>
        </w:rPr>
      </w:pPr>
      <w:r w:rsidRPr="003608B3">
        <w:rPr>
          <w:rFonts w:ascii="Arial" w:hAnsi="Arial" w:cs="Arial"/>
          <w:color w:val="000000"/>
          <w:szCs w:val="20"/>
        </w:rPr>
        <w:t>material deviations or reservations once bids have been opened.</w:t>
      </w:r>
      <w:r w:rsidRPr="003608B3">
        <w:rPr>
          <w:rFonts w:ascii="Arial" w:hAnsi="Arial" w:cs="Arial"/>
          <w:color w:val="000000"/>
          <w:sz w:val="18"/>
          <w:szCs w:val="14"/>
        </w:rPr>
        <w:t>31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Evaluation and Comparison of Bids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2.49 The purpose of bid evaluation is to determine the cost to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the borrower of each bid in a manner that permits a comparison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on the basis of their evaluated cost. Subject to paragraph 2.58,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the bid with the lowest evaluated cost,</w:t>
      </w:r>
      <w:r w:rsidRPr="003608B3">
        <w:rPr>
          <w:rFonts w:ascii="Arial" w:hAnsi="Arial" w:cs="Arial"/>
          <w:color w:val="000000"/>
          <w:sz w:val="18"/>
          <w:szCs w:val="14"/>
        </w:rPr>
        <w:t xml:space="preserve">32 </w:t>
      </w:r>
      <w:r w:rsidRPr="003608B3">
        <w:rPr>
          <w:rFonts w:ascii="Arial" w:hAnsi="Arial" w:cs="Arial"/>
          <w:color w:val="000000"/>
          <w:szCs w:val="20"/>
        </w:rPr>
        <w:t>but not necessarily the lowest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submitted price, shall be selected for award.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2.50 The bid price read out at the bid opening shall be adjusted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to correct any arithmetical errors. Also, for the purpose of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evaluation, adjustments shall be made for any quantifiable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lastRenderedPageBreak/>
        <w:t>nonmaterial deviations or reservations. Price adjustment provisions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applying to the period of implementation of the contract shall not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be taken into account in the evaluation.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2.51 The evaluation and comparison of bids shall be on CIF or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18"/>
          <w:szCs w:val="14"/>
        </w:rPr>
      </w:pPr>
      <w:r w:rsidRPr="003608B3">
        <w:rPr>
          <w:rFonts w:ascii="Arial" w:hAnsi="Arial" w:cs="Arial"/>
          <w:color w:val="000000"/>
          <w:szCs w:val="20"/>
        </w:rPr>
        <w:t>CIP (place of destination) prices for the supply of imported goods</w:t>
      </w:r>
      <w:r w:rsidRPr="003608B3">
        <w:rPr>
          <w:rFonts w:ascii="Arial" w:hAnsi="Arial" w:cs="Arial"/>
          <w:color w:val="000000"/>
          <w:sz w:val="18"/>
          <w:szCs w:val="14"/>
        </w:rPr>
        <w:t>33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and EXW prices, plus cost of inland transportation and insurance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to the place of destination, for goods manufactured within the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18"/>
          <w:szCs w:val="14"/>
        </w:rPr>
      </w:pPr>
      <w:r w:rsidRPr="003608B3">
        <w:rPr>
          <w:rFonts w:ascii="Arial" w:hAnsi="Arial" w:cs="Arial"/>
          <w:color w:val="000000"/>
          <w:sz w:val="15"/>
          <w:szCs w:val="11"/>
        </w:rPr>
        <w:t xml:space="preserve">31 </w:t>
      </w:r>
      <w:r w:rsidRPr="003608B3">
        <w:rPr>
          <w:rFonts w:ascii="Arial" w:hAnsi="Arial" w:cs="Arial"/>
          <w:color w:val="000000"/>
          <w:sz w:val="18"/>
          <w:szCs w:val="14"/>
        </w:rPr>
        <w:t xml:space="preserve">See </w:t>
      </w:r>
      <w:proofErr w:type="spellStart"/>
      <w:r w:rsidRPr="003608B3">
        <w:rPr>
          <w:rFonts w:ascii="Arial" w:hAnsi="Arial" w:cs="Arial"/>
          <w:color w:val="000000"/>
          <w:sz w:val="18"/>
          <w:szCs w:val="14"/>
        </w:rPr>
        <w:t>para</w:t>
      </w:r>
      <w:proofErr w:type="spellEnd"/>
      <w:r w:rsidRPr="003608B3">
        <w:rPr>
          <w:rFonts w:ascii="Arial" w:hAnsi="Arial" w:cs="Arial"/>
          <w:color w:val="000000"/>
          <w:sz w:val="18"/>
          <w:szCs w:val="14"/>
        </w:rPr>
        <w:t xml:space="preserve">. 2.50 regarding corrections, and </w:t>
      </w:r>
      <w:proofErr w:type="spellStart"/>
      <w:r w:rsidRPr="003608B3">
        <w:rPr>
          <w:rFonts w:ascii="Arial" w:hAnsi="Arial" w:cs="Arial"/>
          <w:color w:val="000000"/>
          <w:sz w:val="18"/>
          <w:szCs w:val="14"/>
        </w:rPr>
        <w:t>para</w:t>
      </w:r>
      <w:proofErr w:type="spellEnd"/>
      <w:r w:rsidRPr="003608B3">
        <w:rPr>
          <w:rFonts w:ascii="Arial" w:hAnsi="Arial" w:cs="Arial"/>
          <w:color w:val="000000"/>
          <w:sz w:val="18"/>
          <w:szCs w:val="14"/>
        </w:rPr>
        <w:t>. 2.6 regarding clarifications in two-stage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18"/>
          <w:szCs w:val="14"/>
        </w:rPr>
      </w:pPr>
      <w:r w:rsidRPr="003608B3">
        <w:rPr>
          <w:rFonts w:ascii="Arial" w:hAnsi="Arial" w:cs="Arial"/>
          <w:color w:val="000000"/>
          <w:sz w:val="18"/>
          <w:szCs w:val="14"/>
        </w:rPr>
        <w:t>and two-envelope procedures.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18"/>
          <w:szCs w:val="14"/>
        </w:rPr>
      </w:pPr>
      <w:r w:rsidRPr="003608B3">
        <w:rPr>
          <w:rFonts w:ascii="Arial" w:hAnsi="Arial" w:cs="Arial"/>
          <w:color w:val="000000"/>
          <w:sz w:val="15"/>
          <w:szCs w:val="11"/>
        </w:rPr>
        <w:t xml:space="preserve">32 </w:t>
      </w:r>
      <w:r w:rsidRPr="003608B3">
        <w:rPr>
          <w:rFonts w:ascii="Arial" w:hAnsi="Arial" w:cs="Arial"/>
          <w:color w:val="000000"/>
          <w:sz w:val="18"/>
          <w:szCs w:val="14"/>
        </w:rPr>
        <w:t xml:space="preserve">See </w:t>
      </w:r>
      <w:proofErr w:type="spellStart"/>
      <w:r w:rsidRPr="003608B3">
        <w:rPr>
          <w:rFonts w:ascii="Arial" w:hAnsi="Arial" w:cs="Arial"/>
          <w:color w:val="000000"/>
          <w:sz w:val="18"/>
          <w:szCs w:val="14"/>
        </w:rPr>
        <w:t>para</w:t>
      </w:r>
      <w:proofErr w:type="spellEnd"/>
      <w:r w:rsidRPr="003608B3">
        <w:rPr>
          <w:rFonts w:ascii="Arial" w:hAnsi="Arial" w:cs="Arial"/>
          <w:color w:val="000000"/>
          <w:sz w:val="18"/>
          <w:szCs w:val="14"/>
        </w:rPr>
        <w:t>. 2.52.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18"/>
          <w:szCs w:val="14"/>
        </w:rPr>
      </w:pPr>
      <w:r w:rsidRPr="003608B3">
        <w:rPr>
          <w:rFonts w:ascii="Arial" w:hAnsi="Arial" w:cs="Arial"/>
          <w:color w:val="000000"/>
          <w:sz w:val="15"/>
          <w:szCs w:val="11"/>
        </w:rPr>
        <w:t xml:space="preserve">33 </w:t>
      </w:r>
      <w:r w:rsidRPr="003608B3">
        <w:rPr>
          <w:rFonts w:ascii="Arial" w:hAnsi="Arial" w:cs="Arial"/>
          <w:color w:val="000000"/>
          <w:sz w:val="18"/>
          <w:szCs w:val="14"/>
        </w:rPr>
        <w:t>Borrowers may ask for prices on a CIF basis (and bids compared on that same basis) only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18"/>
          <w:szCs w:val="14"/>
        </w:rPr>
      </w:pPr>
      <w:r w:rsidRPr="003608B3">
        <w:rPr>
          <w:rFonts w:ascii="Arial" w:hAnsi="Arial" w:cs="Arial"/>
          <w:color w:val="000000"/>
          <w:sz w:val="18"/>
          <w:szCs w:val="14"/>
        </w:rPr>
        <w:t>when the goods are carried by sea and the goods are not containerized. CIF shall not be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18"/>
          <w:szCs w:val="14"/>
        </w:rPr>
      </w:pPr>
      <w:r w:rsidRPr="003608B3">
        <w:rPr>
          <w:rFonts w:ascii="Arial" w:hAnsi="Arial" w:cs="Arial"/>
          <w:color w:val="000000"/>
          <w:sz w:val="18"/>
          <w:szCs w:val="14"/>
        </w:rPr>
        <w:t>used for anything other than sea transport. In the case of manufactured goods, it is unlikely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18"/>
          <w:szCs w:val="14"/>
        </w:rPr>
      </w:pPr>
      <w:r w:rsidRPr="003608B3">
        <w:rPr>
          <w:rFonts w:ascii="Arial" w:hAnsi="Arial" w:cs="Arial"/>
          <w:color w:val="000000"/>
          <w:sz w:val="18"/>
          <w:szCs w:val="14"/>
        </w:rPr>
        <w:t>that the choice of CIF will be appropriate, because these goods are usually containerized.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18"/>
          <w:szCs w:val="14"/>
        </w:rPr>
      </w:pPr>
      <w:r w:rsidRPr="003608B3">
        <w:rPr>
          <w:rFonts w:ascii="Arial" w:hAnsi="Arial" w:cs="Arial"/>
          <w:color w:val="000000"/>
          <w:sz w:val="18"/>
          <w:szCs w:val="14"/>
        </w:rPr>
        <w:t>CIP can be used for any mode of transport, including sea and multimodal transport.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borrower’s country, together with prices for any required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18"/>
          <w:szCs w:val="14"/>
        </w:rPr>
      </w:pPr>
      <w:r w:rsidRPr="003608B3">
        <w:rPr>
          <w:rFonts w:ascii="Arial" w:hAnsi="Arial" w:cs="Arial"/>
          <w:color w:val="000000"/>
          <w:szCs w:val="20"/>
        </w:rPr>
        <w:t>installation, training, commissioning, and other similar services.</w:t>
      </w:r>
      <w:r w:rsidRPr="003608B3">
        <w:rPr>
          <w:rFonts w:ascii="Arial" w:hAnsi="Arial" w:cs="Arial"/>
          <w:color w:val="000000"/>
          <w:sz w:val="18"/>
          <w:szCs w:val="14"/>
        </w:rPr>
        <w:t>34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2.52 Bidding documents shall also specify the relevant factors, in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addition to price, to be considered in bid evaluation, and the manner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in which they will be applied for the purpose of determining the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lowest evaluated bid. For goods and equipment, other factors may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be taken into consideration including, among others, payment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schedule, delivery time, operating costs, efficiency and compatibility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of the equipment, availability of service and spare parts, and related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training, safety, and environmental benefits. The factors other than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price to be used for determining the lowest evaluated bid shall, to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the extent practicable, be expressed in monetary terms in the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evaluation provisions of the bidding documents. Bids shall be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compared on the basis of base price without taking into account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the provisions for price adjustments. Likewise, customs duties and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import taxes on goods to be imported shall be excluded in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comparing bids for the supply of goods.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2.53 Under works contracts, contractors are responsible for all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duties, taxes, and other levies, and bidders shall take these factors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into account in preparing their bids. The evaluation and comparison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of bids shall be on this basis. Turnkey contracts shall be evaluated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excluding taxes and duties for the goods component.</w:t>
      </w:r>
      <w:r w:rsidRPr="003608B3">
        <w:rPr>
          <w:rFonts w:ascii="Arial" w:hAnsi="Arial" w:cs="Arial"/>
          <w:color w:val="000000"/>
          <w:sz w:val="18"/>
          <w:szCs w:val="14"/>
        </w:rPr>
        <w:t xml:space="preserve">35 </w:t>
      </w:r>
      <w:r w:rsidRPr="003608B3">
        <w:rPr>
          <w:rFonts w:ascii="Arial" w:hAnsi="Arial" w:cs="Arial"/>
          <w:color w:val="000000"/>
          <w:szCs w:val="20"/>
        </w:rPr>
        <w:t>Bid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evaluation for works shall be strictly in monetary terms. Any procedure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under which bids above or below a predetermined assessment of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bid values are automatically disqualified is not acceptable. If time is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a critical factor, the value of early completion to the borrower may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be taken into account according to criteria presented in the bidding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documents, only if the conditions of contract provide for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commensurate penalties for noncompliance.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18"/>
          <w:szCs w:val="14"/>
        </w:rPr>
      </w:pPr>
      <w:r w:rsidRPr="003608B3">
        <w:rPr>
          <w:rFonts w:ascii="Arial" w:hAnsi="Arial" w:cs="Arial"/>
          <w:color w:val="000000"/>
          <w:sz w:val="15"/>
          <w:szCs w:val="11"/>
        </w:rPr>
        <w:t xml:space="preserve">34 </w:t>
      </w:r>
      <w:r w:rsidRPr="003608B3">
        <w:rPr>
          <w:rFonts w:ascii="Arial" w:hAnsi="Arial" w:cs="Arial"/>
          <w:color w:val="000000"/>
          <w:sz w:val="18"/>
          <w:szCs w:val="14"/>
        </w:rPr>
        <w:t>The evaluation of bids shall not take into account: (a) customs duties and other taxes levied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18"/>
          <w:szCs w:val="14"/>
        </w:rPr>
      </w:pPr>
      <w:r w:rsidRPr="003608B3">
        <w:rPr>
          <w:rFonts w:ascii="Arial" w:hAnsi="Arial" w:cs="Arial"/>
          <w:color w:val="000000"/>
          <w:sz w:val="18"/>
          <w:szCs w:val="14"/>
        </w:rPr>
        <w:t>on imported goods quoted CIF or CIP (which exclude custom duties); and (b) sales and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18"/>
          <w:szCs w:val="14"/>
        </w:rPr>
      </w:pPr>
      <w:r w:rsidRPr="003608B3">
        <w:rPr>
          <w:rFonts w:ascii="Arial" w:hAnsi="Arial" w:cs="Arial"/>
          <w:color w:val="000000"/>
          <w:sz w:val="18"/>
          <w:szCs w:val="14"/>
        </w:rPr>
        <w:t>similar taxes levied in connection with the sale or delivery of the goods.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18"/>
          <w:szCs w:val="14"/>
        </w:rPr>
      </w:pPr>
      <w:r w:rsidRPr="003608B3">
        <w:rPr>
          <w:rFonts w:ascii="Arial" w:hAnsi="Arial" w:cs="Arial"/>
          <w:color w:val="000000"/>
          <w:sz w:val="15"/>
          <w:szCs w:val="11"/>
        </w:rPr>
        <w:t xml:space="preserve">35 </w:t>
      </w:r>
      <w:r w:rsidRPr="003608B3">
        <w:rPr>
          <w:rFonts w:ascii="Arial" w:hAnsi="Arial" w:cs="Arial"/>
          <w:color w:val="000000"/>
          <w:sz w:val="18"/>
          <w:szCs w:val="14"/>
        </w:rPr>
        <w:t xml:space="preserve">Unless bidding documents specify otherwise for some turnkey contracts (see </w:t>
      </w:r>
      <w:proofErr w:type="spellStart"/>
      <w:r w:rsidRPr="003608B3">
        <w:rPr>
          <w:rFonts w:ascii="Arial" w:hAnsi="Arial" w:cs="Arial"/>
          <w:color w:val="000000"/>
          <w:sz w:val="18"/>
          <w:szCs w:val="14"/>
        </w:rPr>
        <w:t>para</w:t>
      </w:r>
      <w:proofErr w:type="spellEnd"/>
      <w:r w:rsidRPr="003608B3">
        <w:rPr>
          <w:rFonts w:ascii="Arial" w:hAnsi="Arial" w:cs="Arial"/>
          <w:color w:val="000000"/>
          <w:sz w:val="18"/>
          <w:szCs w:val="14"/>
        </w:rPr>
        <w:t>. 2.22).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16"/>
        </w:rPr>
      </w:pPr>
      <w:r w:rsidRPr="003608B3">
        <w:rPr>
          <w:rFonts w:ascii="Arial" w:hAnsi="Arial" w:cs="Arial"/>
          <w:color w:val="404040"/>
          <w:sz w:val="20"/>
          <w:szCs w:val="16"/>
        </w:rPr>
        <w:t xml:space="preserve">II. INTERNATIONAL COMPETITIVE BIDDING </w:t>
      </w:r>
      <w:r w:rsidRPr="003608B3">
        <w:rPr>
          <w:rFonts w:ascii="Arial" w:hAnsi="Arial" w:cs="Arial"/>
          <w:color w:val="000000"/>
          <w:sz w:val="20"/>
          <w:szCs w:val="16"/>
        </w:rPr>
        <w:t>33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404040"/>
          <w:sz w:val="20"/>
          <w:szCs w:val="16"/>
        </w:rPr>
      </w:pPr>
      <w:r w:rsidRPr="003608B3">
        <w:rPr>
          <w:rFonts w:ascii="Arial" w:hAnsi="Arial" w:cs="Arial"/>
          <w:color w:val="000000"/>
          <w:sz w:val="20"/>
          <w:szCs w:val="16"/>
        </w:rPr>
        <w:t xml:space="preserve">34 </w:t>
      </w:r>
      <w:r w:rsidRPr="003608B3">
        <w:rPr>
          <w:rFonts w:ascii="Arial" w:hAnsi="Arial" w:cs="Arial"/>
          <w:color w:val="404040"/>
          <w:sz w:val="20"/>
          <w:szCs w:val="16"/>
        </w:rPr>
        <w:t>Procurement Guidelines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lastRenderedPageBreak/>
        <w:t>2.54 The borrower shall prepare a detailed report on the evaluation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and comparison of bids setting forth the specific reasons on which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the recommendation is based for the award of the contract.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Domestic Preferences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2.55 At the request of the borrower, and under conditions to be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agreed under the financing agreement and set forth in the bidding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documents, a margin of preference may be provided in the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evaluation of bids for: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(a) goods manufactured in the country of the borrower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when comparing bids offering such goods with those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offering goods manufactured abroad; and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(b) works in member countries below a specified threshold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of GNP</w:t>
      </w:r>
      <w:r w:rsidRPr="003608B3">
        <w:rPr>
          <w:rFonts w:ascii="Arial" w:hAnsi="Arial" w:cs="Arial"/>
          <w:color w:val="000000"/>
          <w:sz w:val="18"/>
          <w:szCs w:val="14"/>
        </w:rPr>
        <w:t xml:space="preserve">36 </w:t>
      </w:r>
      <w:r w:rsidRPr="003608B3">
        <w:rPr>
          <w:rFonts w:ascii="Arial" w:hAnsi="Arial" w:cs="Arial"/>
          <w:color w:val="000000"/>
          <w:szCs w:val="20"/>
        </w:rPr>
        <w:t>per capita, when comparing bids from eligible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domestic contractors with those from foreign firms.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2.56 Where preference for domestically manufactured goods or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for domestic contractors is allowed, the methods and stages set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forth in Appendix 2 to these Guidelines shall be followed in the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evaluation and comparison of bids.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Extension of Validity of Bids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2.57 Borrowers shall complete evaluation of bids and award of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contract within the initial period of bid validity so that extensions are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not necessary.</w:t>
      </w:r>
      <w:r w:rsidRPr="003608B3">
        <w:rPr>
          <w:rFonts w:ascii="Arial" w:hAnsi="Arial" w:cs="Arial"/>
          <w:color w:val="000000"/>
          <w:sz w:val="18"/>
          <w:szCs w:val="14"/>
        </w:rPr>
        <w:t xml:space="preserve">37 </w:t>
      </w:r>
      <w:r w:rsidRPr="003608B3">
        <w:rPr>
          <w:rFonts w:ascii="Arial" w:hAnsi="Arial" w:cs="Arial"/>
          <w:color w:val="000000"/>
          <w:szCs w:val="20"/>
        </w:rPr>
        <w:t>An extension of bid validity, if justified by exceptional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circumstances, shall be requested in writing from all bidders before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the expiration date. The extension shall be for the minimum period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required to complete the evaluation, obtain the necessary approvals,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and award the contract. Whenever an extension of bid validity period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18"/>
          <w:szCs w:val="14"/>
        </w:rPr>
      </w:pPr>
      <w:r w:rsidRPr="003608B3">
        <w:rPr>
          <w:rFonts w:ascii="Arial" w:hAnsi="Arial" w:cs="Arial"/>
          <w:color w:val="000000"/>
          <w:sz w:val="15"/>
          <w:szCs w:val="11"/>
        </w:rPr>
        <w:t xml:space="preserve">36 </w:t>
      </w:r>
      <w:r w:rsidRPr="003608B3">
        <w:rPr>
          <w:rFonts w:ascii="Arial" w:hAnsi="Arial" w:cs="Arial"/>
          <w:color w:val="000000"/>
          <w:sz w:val="18"/>
          <w:szCs w:val="14"/>
        </w:rPr>
        <w:t>Gross national product as defined annually by ADB.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18"/>
          <w:szCs w:val="14"/>
        </w:rPr>
      </w:pPr>
      <w:r w:rsidRPr="003608B3">
        <w:rPr>
          <w:rFonts w:ascii="Arial" w:hAnsi="Arial" w:cs="Arial"/>
          <w:color w:val="000000"/>
          <w:sz w:val="15"/>
          <w:szCs w:val="11"/>
        </w:rPr>
        <w:t xml:space="preserve">37 </w:t>
      </w:r>
      <w:r w:rsidRPr="003608B3">
        <w:rPr>
          <w:rFonts w:ascii="Arial" w:hAnsi="Arial" w:cs="Arial"/>
          <w:color w:val="000000"/>
          <w:sz w:val="18"/>
          <w:szCs w:val="14"/>
        </w:rPr>
        <w:t xml:space="preserve">See Appendix 1, </w:t>
      </w:r>
      <w:proofErr w:type="spellStart"/>
      <w:r w:rsidRPr="003608B3">
        <w:rPr>
          <w:rFonts w:ascii="Arial" w:hAnsi="Arial" w:cs="Arial"/>
          <w:color w:val="000000"/>
          <w:sz w:val="18"/>
          <w:szCs w:val="14"/>
        </w:rPr>
        <w:t>para</w:t>
      </w:r>
      <w:proofErr w:type="spellEnd"/>
      <w:r w:rsidRPr="003608B3">
        <w:rPr>
          <w:rFonts w:ascii="Arial" w:hAnsi="Arial" w:cs="Arial"/>
          <w:color w:val="000000"/>
          <w:sz w:val="18"/>
          <w:szCs w:val="14"/>
        </w:rPr>
        <w:t>. 2(d).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is requested, bidders shall not be requested or be permitted to change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the price or other conditions of their bid. Bidders shall have the right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to refuse to grant such an extension. If the bidding documents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require a bid security, bidders may exercise their right to refuse to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grant such an extension without forfeiting their bid security, but those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who are willing to extend the validity of their bid shall be required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to provide a suitable extension of bid security.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proofErr w:type="spellStart"/>
      <w:r w:rsidRPr="003608B3">
        <w:rPr>
          <w:rFonts w:ascii="Arial" w:hAnsi="Arial" w:cs="Arial"/>
          <w:color w:val="000000"/>
          <w:szCs w:val="20"/>
        </w:rPr>
        <w:t>Postqualification</w:t>
      </w:r>
      <w:proofErr w:type="spellEnd"/>
      <w:r w:rsidRPr="003608B3">
        <w:rPr>
          <w:rFonts w:ascii="Arial" w:hAnsi="Arial" w:cs="Arial"/>
          <w:color w:val="000000"/>
          <w:szCs w:val="20"/>
        </w:rPr>
        <w:t xml:space="preserve"> of Bidders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2.58 If bidders have not been prequalified, the borrower shall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determine whether the bidder whose bid has been determined to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offer the lowest evaluated cost has the capability and resources to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effectively carry out the contract as offered in the bid. The criteria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to be met shall be set out in the bidding documents, and if the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bidder does not meet them, the bid shall be rejected. In such an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event, the borrower shall make a similar determination for the next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lowest evaluated bidder.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Award of Contract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2.59 The borrower shall award the contract, within the period of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the validity of bids, to the bidder who meets the appropriate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lastRenderedPageBreak/>
        <w:t>standards of capability and resources and whose bid has been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determined (</w:t>
      </w:r>
      <w:proofErr w:type="spellStart"/>
      <w:r w:rsidRPr="003608B3">
        <w:rPr>
          <w:rFonts w:ascii="Arial" w:hAnsi="Arial" w:cs="Arial"/>
          <w:color w:val="000000"/>
          <w:szCs w:val="20"/>
        </w:rPr>
        <w:t>i</w:t>
      </w:r>
      <w:proofErr w:type="spellEnd"/>
      <w:r w:rsidRPr="003608B3">
        <w:rPr>
          <w:rFonts w:ascii="Arial" w:hAnsi="Arial" w:cs="Arial"/>
          <w:color w:val="000000"/>
          <w:szCs w:val="20"/>
        </w:rPr>
        <w:t>) to be substantially responsive to the bidding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documents and (ii) to offer the lowest evaluated cost.</w:t>
      </w:r>
      <w:r w:rsidRPr="003608B3">
        <w:rPr>
          <w:rFonts w:ascii="Arial" w:hAnsi="Arial" w:cs="Arial"/>
          <w:color w:val="000000"/>
          <w:sz w:val="18"/>
          <w:szCs w:val="14"/>
        </w:rPr>
        <w:t xml:space="preserve">38 </w:t>
      </w:r>
      <w:r w:rsidRPr="003608B3">
        <w:rPr>
          <w:rFonts w:ascii="Arial" w:hAnsi="Arial" w:cs="Arial"/>
          <w:color w:val="000000"/>
          <w:szCs w:val="20"/>
        </w:rPr>
        <w:t>A bidder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shall not be required, as a condition of award, to undertake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responsibilities for work not stipulated in the bidding documents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or otherwise to modify the bid as originally submitted.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Publication of the Award of Contract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2.60 Within two weeks of receiving ADB’s “no objection” to the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recommendation of contract award, the borrower shall publish in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18"/>
          <w:szCs w:val="14"/>
        </w:rPr>
      </w:pPr>
      <w:r w:rsidRPr="003608B3">
        <w:rPr>
          <w:rFonts w:ascii="Arial" w:hAnsi="Arial" w:cs="Arial"/>
          <w:color w:val="000000"/>
          <w:sz w:val="15"/>
          <w:szCs w:val="11"/>
        </w:rPr>
        <w:t xml:space="preserve">38 </w:t>
      </w:r>
      <w:r w:rsidRPr="003608B3">
        <w:rPr>
          <w:rFonts w:ascii="Arial" w:hAnsi="Arial" w:cs="Arial"/>
          <w:color w:val="000000"/>
          <w:sz w:val="18"/>
          <w:szCs w:val="14"/>
        </w:rPr>
        <w:t>Referred to as “lowest evaluated bidder” and “lowest evaluated bid,” respectively.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16"/>
        </w:rPr>
      </w:pPr>
      <w:r w:rsidRPr="003608B3">
        <w:rPr>
          <w:rFonts w:ascii="Arial" w:hAnsi="Arial" w:cs="Arial"/>
          <w:color w:val="404040"/>
          <w:sz w:val="20"/>
          <w:szCs w:val="16"/>
        </w:rPr>
        <w:t xml:space="preserve">II. INTERNATIONAL COMPETITIVE BIDDING </w:t>
      </w:r>
      <w:r w:rsidRPr="003608B3">
        <w:rPr>
          <w:rFonts w:ascii="Arial" w:hAnsi="Arial" w:cs="Arial"/>
          <w:color w:val="000000"/>
          <w:sz w:val="20"/>
          <w:szCs w:val="16"/>
        </w:rPr>
        <w:t>35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404040"/>
          <w:sz w:val="20"/>
          <w:szCs w:val="16"/>
        </w:rPr>
      </w:pPr>
      <w:r w:rsidRPr="003608B3">
        <w:rPr>
          <w:rFonts w:ascii="Arial" w:hAnsi="Arial" w:cs="Arial"/>
          <w:color w:val="000000"/>
          <w:sz w:val="20"/>
          <w:szCs w:val="16"/>
        </w:rPr>
        <w:t xml:space="preserve">36 </w:t>
      </w:r>
      <w:r w:rsidRPr="003608B3">
        <w:rPr>
          <w:rFonts w:ascii="Arial" w:hAnsi="Arial" w:cs="Arial"/>
          <w:color w:val="404040"/>
          <w:sz w:val="20"/>
          <w:szCs w:val="16"/>
        </w:rPr>
        <w:t>Procurement Guidelines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an English language newspaper or well-known and freely accessible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website the results identifying the bid and lot numbers, and the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following information: (a) name of each bidder who submitted a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bid; (b) bid prices as read out at bid opening; (c) name and evaluated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prices of each bid that was evaluated; (d) name of bidders whose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bids were rejected and the reasons for their rejection; and (e) name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of the winning bidder, and the price it offered, as well as the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duration and summary scope of the contract awarded. For contracts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subject to post review, the borrower shall publish the results no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later than the date of contract award.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Rejection of All Bids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2.61 Bidding documents usually provide that borrowers may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reject all bids. Rejection of all bids is justified when there is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lack of effective competition, or bids are not substantially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responsive or when bid prices are substantially higher than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existing budget. Lack of competition shall not be determined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solely on the basis of the number of bidders. Even when only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one bid is submitted, the bidding process may be considered valid,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if the bid was satisfactorily advertised and prices are reasonable in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comparison to market values. Borrowers may, after ADB’s prior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approval, reject all bids. If all bids are rejected, the borrower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shall review the causes justifying the rejection and consider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making revisions to the conditions of contract, design and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specifications, scope of the contract, or a combination of these,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before inviting new bids.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2.62 If the rejection of all bids is due to lack of competition, wider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advertising shall be considered. If the rejection is due to most or all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of the bids being nonresponsive, new bids may be invited from the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initially prequalified firms, or with the agreement of ADB from only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those that submitted bids in the first instance.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2.63 When all bids have been rejected, a rebidding may be called,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and the borrower shall request for new bids from all who were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supplied with bidding documents in the first instance. However, if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there has been a sufficient number of bids in the initial bidding,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the borrower may consider inviting bids only from those who have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lastRenderedPageBreak/>
        <w:t>previously submitted bids. Where all bid prices substantially exceed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the cost estimates, the borrower may, instead of calling for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new bids, and after consultation with ADB, negotiate with the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lowest evaluated bidder for a reduction of the bid price. If no satisfactory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contract can be concluded and a rebidding is called, modification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of the scope of the contract shall be considered.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2.64 ADB’s prior approval shall be obtained before rejecting all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bids, soliciting new bids, or entering into negotiations with the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lowest evaluated bidder.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Debriefing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2.65 In the publication of contract award referred to in paragraph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2.60 the borrower shall specify that any bidder who wishes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to ascertain the grounds on which its bid was not selected, should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request an explanation from the borrower. The borrower shall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promptly provide an explanation of why such bid was not selected,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either in writing and/or in a debriefing meeting, at the option of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the borrower. The requesting bidder shall bear all the costs of attending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such a debriefing.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8"/>
        </w:rPr>
      </w:pPr>
      <w:r w:rsidRPr="003608B3">
        <w:rPr>
          <w:rFonts w:ascii="Arial" w:hAnsi="Arial" w:cs="Arial"/>
          <w:b/>
          <w:bCs/>
          <w:color w:val="000000"/>
          <w:sz w:val="28"/>
        </w:rPr>
        <w:t>D. Modified ICB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Operations Involving a Program of Imports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2.66 Proceeds of a program loan may be utilized to finance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economy-wide import requirements on the basis of a negative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import list, or sector-specific import requirements on the basis of a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positive import list. Normally, negative import lists will be appropriate,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although positive lists may also be applied, for example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when foreign exchange is scarce and ADB wishes to ensure that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sector import requirements are met. Documentation in respect of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16"/>
        </w:rPr>
      </w:pPr>
      <w:r w:rsidRPr="003608B3">
        <w:rPr>
          <w:rFonts w:ascii="Arial" w:hAnsi="Arial" w:cs="Arial"/>
          <w:color w:val="404040"/>
          <w:sz w:val="20"/>
          <w:szCs w:val="16"/>
        </w:rPr>
        <w:t xml:space="preserve">II. INTERNATIONAL COMPETITIVE BIDDING </w:t>
      </w:r>
      <w:r w:rsidRPr="003608B3">
        <w:rPr>
          <w:rFonts w:ascii="Arial" w:hAnsi="Arial" w:cs="Arial"/>
          <w:color w:val="000000"/>
          <w:sz w:val="20"/>
          <w:szCs w:val="16"/>
        </w:rPr>
        <w:t>37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404040"/>
          <w:sz w:val="20"/>
          <w:szCs w:val="16"/>
        </w:rPr>
      </w:pPr>
      <w:r w:rsidRPr="003608B3">
        <w:rPr>
          <w:rFonts w:ascii="Arial" w:hAnsi="Arial" w:cs="Arial"/>
          <w:color w:val="000000"/>
          <w:sz w:val="20"/>
          <w:szCs w:val="16"/>
        </w:rPr>
        <w:t xml:space="preserve">38 </w:t>
      </w:r>
      <w:r w:rsidRPr="003608B3">
        <w:rPr>
          <w:rFonts w:ascii="Arial" w:hAnsi="Arial" w:cs="Arial"/>
          <w:color w:val="404040"/>
          <w:sz w:val="20"/>
          <w:szCs w:val="16"/>
        </w:rPr>
        <w:t>Procurement Guidelines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specific imports is required for program loans for which a positive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list of eligible items is utilized.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2.67 ADB’s normal ICB procedures are not required for contracts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financed under program loans. For goods commonly traded in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international commodity markets (e.g., petroleum products and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fertilizers), normal commercial procedures appropriate to the trade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are regarded as acceptable for ADB financing. Financing of specific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commodities may be limited to an agreed upon maximum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percentage (say 60% of the total loan amount). The specific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procurement procedures proposed for each program loan are based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on ADB’s assessment of the procedures in the borrowing DMC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and are set out in the loan documentation. The borrower and,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where appropriate, concerned agencies are required to keep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accurate records of the accounts under the program loan.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Procurement of Commodities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2.68 Market prices of commodities, such as grain, animal feed,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cooking oil, fuel, fertilizer, and metals, fluctuate, depending upon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the demand and supply at any particular time. Many are quoted in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lastRenderedPageBreak/>
        <w:t>established commodity markets. Procurement often involves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multiple awards for partial quantities to assure security of supply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and multiple purchases over a period of time to take advantage of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favorable market conditions and to keep inventories low. A list of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prequalified bidders may be drawn up to whom periodic invitations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are issued. Bidders may be invited to quote prices linked to the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market price at the time of or prior to the shipments. Bid validities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shall be as short as possible. A single currency in which the commodity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is usually priced in the market, may be used for bidding and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payment. The currency shall be specified in the bidding document.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Bidding documents may permit faxed bids or bids submitted by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electronic means, and in such cases either no bid security is required,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or standing bid securities may be submitted by prequalified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bidders valid over a specified period of time. Standard contract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conditions and forms consistent with market practices shall be used.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Repeat Order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2.69 Where, after the items originally envisaged for the project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have been procured through international competitive bidding,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an additional quantity of the same items is urgently needed to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meet the requirements of the project and funds are available for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this purpose, the additional items may be procured through repeat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order bidding where it can be shown clearly that no advantage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could be gained by adopting full international competitive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bidding.</w:t>
      </w:r>
      <w:r w:rsidRPr="003608B3">
        <w:rPr>
          <w:rFonts w:ascii="Arial" w:hAnsi="Arial" w:cs="Arial"/>
          <w:color w:val="000000"/>
          <w:sz w:val="18"/>
          <w:szCs w:val="14"/>
        </w:rPr>
        <w:t xml:space="preserve">39 </w:t>
      </w:r>
      <w:r w:rsidRPr="003608B3">
        <w:rPr>
          <w:rFonts w:ascii="Arial" w:hAnsi="Arial" w:cs="Arial"/>
          <w:color w:val="000000"/>
          <w:szCs w:val="20"/>
        </w:rPr>
        <w:t>Under this procedure, bids may be invited only from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those who submitted responsive bids for the original order or, if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there was a large number of responsive bidders, only from the five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lowest responsive bidders.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18"/>
          <w:szCs w:val="14"/>
        </w:rPr>
      </w:pPr>
      <w:r w:rsidRPr="003608B3">
        <w:rPr>
          <w:rFonts w:ascii="Arial" w:hAnsi="Arial" w:cs="Arial"/>
          <w:color w:val="000000"/>
          <w:sz w:val="15"/>
          <w:szCs w:val="11"/>
        </w:rPr>
        <w:t xml:space="preserve">39 </w:t>
      </w:r>
      <w:r w:rsidRPr="003608B3">
        <w:rPr>
          <w:rFonts w:ascii="Arial" w:hAnsi="Arial" w:cs="Arial"/>
          <w:color w:val="000000"/>
          <w:sz w:val="18"/>
          <w:szCs w:val="14"/>
        </w:rPr>
        <w:t xml:space="preserve">Also see </w:t>
      </w:r>
      <w:proofErr w:type="spellStart"/>
      <w:r w:rsidRPr="003608B3">
        <w:rPr>
          <w:rFonts w:ascii="Arial" w:hAnsi="Arial" w:cs="Arial"/>
          <w:color w:val="000000"/>
          <w:sz w:val="18"/>
          <w:szCs w:val="14"/>
        </w:rPr>
        <w:t>para</w:t>
      </w:r>
      <w:proofErr w:type="spellEnd"/>
      <w:r w:rsidRPr="003608B3">
        <w:rPr>
          <w:rFonts w:ascii="Arial" w:hAnsi="Arial" w:cs="Arial"/>
          <w:color w:val="000000"/>
          <w:sz w:val="18"/>
          <w:szCs w:val="14"/>
        </w:rPr>
        <w:t>. 3.6(a).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16"/>
        </w:rPr>
      </w:pPr>
      <w:r w:rsidRPr="003608B3">
        <w:rPr>
          <w:rFonts w:ascii="Arial" w:hAnsi="Arial" w:cs="Arial"/>
          <w:color w:val="404040"/>
          <w:sz w:val="20"/>
          <w:szCs w:val="16"/>
        </w:rPr>
        <w:t xml:space="preserve">II. INTERNATIONAL COMPETITIVE BIDDING </w:t>
      </w:r>
      <w:r w:rsidRPr="003608B3">
        <w:rPr>
          <w:rFonts w:ascii="Arial" w:hAnsi="Arial" w:cs="Arial"/>
          <w:color w:val="000000"/>
          <w:sz w:val="20"/>
          <w:szCs w:val="16"/>
        </w:rPr>
        <w:t>39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32"/>
          <w:szCs w:val="28"/>
        </w:rPr>
      </w:pPr>
      <w:r w:rsidRPr="003608B3">
        <w:rPr>
          <w:rFonts w:ascii="Arial" w:hAnsi="Arial" w:cs="Arial"/>
          <w:b/>
          <w:bCs/>
          <w:color w:val="000000"/>
          <w:sz w:val="32"/>
          <w:szCs w:val="28"/>
        </w:rPr>
        <w:t>III. OTHER METHODS OF PROCUREMENT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8"/>
        </w:rPr>
      </w:pPr>
      <w:r w:rsidRPr="003608B3">
        <w:rPr>
          <w:rFonts w:ascii="Arial" w:hAnsi="Arial" w:cs="Arial"/>
          <w:b/>
          <w:bCs/>
          <w:color w:val="000000"/>
          <w:sz w:val="28"/>
        </w:rPr>
        <w:t>General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3.1 This Section describes the methods of procurement that can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be used where international competitive bidding (ICB) would not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be the most economic and efficient method of procurement, and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where other methods are deemed more appropriate.</w:t>
      </w:r>
      <w:r w:rsidRPr="003608B3">
        <w:rPr>
          <w:rFonts w:ascii="Arial" w:hAnsi="Arial" w:cs="Arial"/>
          <w:color w:val="000000"/>
          <w:sz w:val="18"/>
          <w:szCs w:val="14"/>
        </w:rPr>
        <w:t xml:space="preserve">40 </w:t>
      </w:r>
      <w:r w:rsidRPr="003608B3">
        <w:rPr>
          <w:rFonts w:ascii="Arial" w:hAnsi="Arial" w:cs="Arial"/>
          <w:color w:val="000000"/>
          <w:szCs w:val="20"/>
        </w:rPr>
        <w:t>ADB’s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policies with respect to margins of preference for domestically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manufactured goods and works contracts do not apply to methods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of procurement other than ICB. Paragraphs 3.2 to 3.7 describe the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generally used methods in descending order of preference and the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remaining paragraphs the methods used in specific circumstances.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8"/>
        </w:rPr>
      </w:pPr>
      <w:r w:rsidRPr="003608B3">
        <w:rPr>
          <w:rFonts w:ascii="Arial" w:hAnsi="Arial" w:cs="Arial"/>
          <w:b/>
          <w:bCs/>
          <w:color w:val="000000"/>
          <w:sz w:val="28"/>
        </w:rPr>
        <w:t>Limited International Bidding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3.2 Limited international bidding (LIB) is essentially ICB by direct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invitation without open advertisement. It may be an appropriate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method of procurement where (a) there is only a limited number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of suppliers, (b) the amount of the contract is not large enough to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attract foreign suppliers and contractors through ICB, or (c) other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lastRenderedPageBreak/>
        <w:t>exceptional reasons may justify departure from full ICB procedures.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Under LIB, borrowers shall seek bids from a list of potential suppliers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broad enough to assure competitive prices, such list to include all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18"/>
          <w:szCs w:val="14"/>
        </w:rPr>
      </w:pPr>
      <w:r w:rsidRPr="003608B3">
        <w:rPr>
          <w:rFonts w:ascii="Arial" w:hAnsi="Arial" w:cs="Arial"/>
          <w:color w:val="000000"/>
          <w:sz w:val="15"/>
          <w:szCs w:val="11"/>
        </w:rPr>
        <w:t xml:space="preserve">40 </w:t>
      </w:r>
      <w:r w:rsidRPr="003608B3">
        <w:rPr>
          <w:rFonts w:ascii="Arial" w:hAnsi="Arial" w:cs="Arial"/>
          <w:color w:val="000000"/>
          <w:sz w:val="18"/>
          <w:szCs w:val="14"/>
        </w:rPr>
        <w:t>Contracts shall not be divided into smaller units in order to make them less attractive for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18"/>
          <w:szCs w:val="14"/>
        </w:rPr>
      </w:pPr>
      <w:r w:rsidRPr="003608B3">
        <w:rPr>
          <w:rFonts w:ascii="Arial" w:hAnsi="Arial" w:cs="Arial"/>
          <w:color w:val="000000"/>
          <w:sz w:val="18"/>
          <w:szCs w:val="14"/>
        </w:rPr>
        <w:t>ICB procedures; any proposal to divide a contract into smaller packages shall require the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18"/>
          <w:szCs w:val="14"/>
        </w:rPr>
      </w:pPr>
      <w:r w:rsidRPr="003608B3">
        <w:rPr>
          <w:rFonts w:ascii="Arial" w:hAnsi="Arial" w:cs="Arial"/>
          <w:color w:val="000000"/>
          <w:sz w:val="18"/>
          <w:szCs w:val="14"/>
        </w:rPr>
        <w:t>prior approval of ADB.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suppliers when there are only a limited number. Domestic preferences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are not applicable in the evaluation of bids under LIB. In all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respects other than advertisement and preferences, ICB procedures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shall apply, including the publication of the award of contract as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indicated in paragraph 2.60.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8"/>
        </w:rPr>
      </w:pPr>
      <w:r w:rsidRPr="003608B3">
        <w:rPr>
          <w:rFonts w:ascii="Arial" w:hAnsi="Arial" w:cs="Arial"/>
          <w:b/>
          <w:bCs/>
          <w:color w:val="000000"/>
          <w:sz w:val="28"/>
        </w:rPr>
        <w:t>National Competitive Bidding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3.3 National competitive bidding (NCB) is the competitive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bidding procedure normally used for public procurement in the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country of the borrower, and may be the most appropriate way of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procuring goods or works which, by their nature or scope, are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unlikely to attract foreign competition. To be acceptable for use in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ADB-financed procurement, these procedures shall be reviewed and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modified</w:t>
      </w:r>
      <w:r w:rsidRPr="003608B3">
        <w:rPr>
          <w:rFonts w:ascii="Arial" w:hAnsi="Arial" w:cs="Arial"/>
          <w:color w:val="000000"/>
          <w:sz w:val="18"/>
          <w:szCs w:val="14"/>
        </w:rPr>
        <w:t xml:space="preserve">41 </w:t>
      </w:r>
      <w:r w:rsidRPr="003608B3">
        <w:rPr>
          <w:rFonts w:ascii="Arial" w:hAnsi="Arial" w:cs="Arial"/>
          <w:color w:val="000000"/>
          <w:szCs w:val="20"/>
        </w:rPr>
        <w:t>as necessary to assure economy, efficiency, transparency,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and broad consistency with the provisions included in Section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I of these Guidelines. NCB may be the most appropriate method of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procurement where foreign bidders are not expected to be interested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because (a) the contract values are small, (b) works are scattered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geographically or spread over time, (c) works are labor intensive,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or (d) the goods or works are available locally at prices below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the international market. NCB procedures may also be used where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the advantages of ICB are clearly outweighed by the administrative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or financial burden involved.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3.4 Advertising may be limited to the national press or official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gazette, or a free and open access website. Bidding documents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may be only in a national language of the borrower’s country (or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the language used nation-wide in the borrower’s country for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commercial transactions), and the currency of the country of the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borrower is generally used for the purposes of bidding and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payment. In addition, the bidding documents shall provide clear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instructions on how bids should be submitted, how prices should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be offered, and the place and time for submission of bids. Adequate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18"/>
          <w:szCs w:val="14"/>
        </w:rPr>
      </w:pPr>
      <w:r w:rsidRPr="003608B3">
        <w:rPr>
          <w:rFonts w:ascii="Arial" w:hAnsi="Arial" w:cs="Arial"/>
          <w:color w:val="000000"/>
          <w:sz w:val="15"/>
          <w:szCs w:val="11"/>
        </w:rPr>
        <w:t xml:space="preserve">41 </w:t>
      </w:r>
      <w:r w:rsidRPr="003608B3">
        <w:rPr>
          <w:rFonts w:ascii="Arial" w:hAnsi="Arial" w:cs="Arial"/>
          <w:color w:val="000000"/>
          <w:sz w:val="18"/>
          <w:szCs w:val="14"/>
        </w:rPr>
        <w:t>Any such modification shall be reflected in the financing agreement.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404040"/>
          <w:sz w:val="20"/>
          <w:szCs w:val="16"/>
        </w:rPr>
      </w:pPr>
      <w:r w:rsidRPr="003608B3">
        <w:rPr>
          <w:rFonts w:ascii="Arial" w:hAnsi="Arial" w:cs="Arial"/>
          <w:color w:val="000000"/>
          <w:sz w:val="20"/>
          <w:szCs w:val="16"/>
        </w:rPr>
        <w:t xml:space="preserve">42 </w:t>
      </w:r>
      <w:r w:rsidRPr="003608B3">
        <w:rPr>
          <w:rFonts w:ascii="Arial" w:hAnsi="Arial" w:cs="Arial"/>
          <w:color w:val="404040"/>
          <w:sz w:val="20"/>
          <w:szCs w:val="16"/>
        </w:rPr>
        <w:t>Procurement Guidelines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16"/>
        </w:rPr>
      </w:pPr>
      <w:r w:rsidRPr="003608B3">
        <w:rPr>
          <w:rFonts w:ascii="Arial" w:hAnsi="Arial" w:cs="Arial"/>
          <w:color w:val="404040"/>
          <w:sz w:val="20"/>
          <w:szCs w:val="16"/>
        </w:rPr>
        <w:t xml:space="preserve">III. OTHER METHODS OF PROCUREMENT </w:t>
      </w:r>
      <w:r w:rsidRPr="003608B3">
        <w:rPr>
          <w:rFonts w:ascii="Arial" w:hAnsi="Arial" w:cs="Arial"/>
          <w:color w:val="000000"/>
          <w:sz w:val="20"/>
          <w:szCs w:val="16"/>
        </w:rPr>
        <w:t>43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response time for preparation and submission of bids shall be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provided. The procedures shall provide for adequate competition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in order to ensure reasonable prices, and methods used in the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evaluation of bids and the award of contracts shall be objective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and made known to all bidders in the bidding documents and not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be applied arbitrarily. The procedures shall also include public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opening of bids, publication of results of evaluation and of the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award of contract and provisions for bidders to protest. If foreign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lastRenderedPageBreak/>
        <w:t>firms wish to participate under these circumstances, they shall be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allowed to do so.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8"/>
        </w:rPr>
      </w:pPr>
      <w:r w:rsidRPr="003608B3">
        <w:rPr>
          <w:rFonts w:ascii="Arial" w:hAnsi="Arial" w:cs="Arial"/>
          <w:b/>
          <w:bCs/>
          <w:color w:val="000000"/>
          <w:sz w:val="28"/>
        </w:rPr>
        <w:t>Shopping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3.5 Shopping is a procurement method based on comparing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price quotations obtained from several suppliers (in the case of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goods) or from several contractors (in the case of civil works), with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a minimum of three, to assure competitive prices, and is an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appropriate method for procuring readily available off-the-shelf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goods or standard specification commodities of small value, or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simple civil works of small value. Requests for quotations shall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indicate the description and quantity of the goods or specifications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of works, as well as desired delivery (or completion) time and place.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Quotations may be submitted by letter, facsimile or by electronic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means. The evaluation of quotations shall follow the same principles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as of open bidding. The terms of the accepted offer shall be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incorporated in a purchase order or brief contract.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8"/>
        </w:rPr>
      </w:pPr>
      <w:r w:rsidRPr="003608B3">
        <w:rPr>
          <w:rFonts w:ascii="Arial" w:hAnsi="Arial" w:cs="Arial"/>
          <w:b/>
          <w:bCs/>
          <w:color w:val="000000"/>
          <w:sz w:val="28"/>
        </w:rPr>
        <w:t>Direct Contracting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3.6 Direct contracting is contracting without competition (single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source) and may be an appropriate method under the following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circumstances: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(a) Additional items are required under an existing contract,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which was awarded in accordance with ICB procedures.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ADB shall be satisfied in such cases that no better offer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404040"/>
          <w:sz w:val="20"/>
          <w:szCs w:val="16"/>
        </w:rPr>
      </w:pPr>
      <w:r w:rsidRPr="003608B3">
        <w:rPr>
          <w:rFonts w:ascii="Arial" w:hAnsi="Arial" w:cs="Arial"/>
          <w:color w:val="000000"/>
          <w:sz w:val="20"/>
          <w:szCs w:val="16"/>
        </w:rPr>
        <w:t xml:space="preserve">44 </w:t>
      </w:r>
      <w:r w:rsidRPr="003608B3">
        <w:rPr>
          <w:rFonts w:ascii="Arial" w:hAnsi="Arial" w:cs="Arial"/>
          <w:color w:val="404040"/>
          <w:sz w:val="20"/>
          <w:szCs w:val="16"/>
        </w:rPr>
        <w:t>Procurement Guidelines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is likely to be received, and that the price to be paid is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not more than the original price. Usually, the repeat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order shall occur within 18 months of the original order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while the additional quantities shall not exceed 30 percent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of the original quantities.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(b) Standardization of equipment or spare parts, to be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compatible with existing equipment, may justify additional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purchases from the original supplier. For such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purchases to be justified, the original equipment shall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be suitable, the number of new items shall generally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be less than the existing number, the price shall be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reasonable, and the advantages of another make or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source of equipment shall have been considered and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rejected on grounds acceptable to ADB.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(c) The required equipment is proprietary and obtainable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only from one source.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(d) The contractor responsible for a process design requires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the purchase of critical items from a particular supplier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as a condition of a performance guarantee.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(e) Where civil works are to be contracted that are a natural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extension of an earlier or ongoing job and it can be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shown that the engagement of the same contractor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lastRenderedPageBreak/>
        <w:t>will be more economical and will ensure compatibility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of results in terms of quality of work.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(f) In exceptional cases, such as in response to natural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disasters.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3.7 After the contract signature, the borrower shall publish in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an English language newspaper or in English on a well-known and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freely accessible website the name of the contractor, price, duration,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and summary scope of the contract. This publication may be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16"/>
        </w:rPr>
      </w:pPr>
      <w:r w:rsidRPr="003608B3">
        <w:rPr>
          <w:rFonts w:ascii="Arial" w:hAnsi="Arial" w:cs="Arial"/>
          <w:color w:val="404040"/>
          <w:sz w:val="20"/>
          <w:szCs w:val="16"/>
        </w:rPr>
        <w:t xml:space="preserve">III. OTHER METHODS OF PROCUREMENT </w:t>
      </w:r>
      <w:r w:rsidRPr="003608B3">
        <w:rPr>
          <w:rFonts w:ascii="Arial" w:hAnsi="Arial" w:cs="Arial"/>
          <w:color w:val="000000"/>
          <w:sz w:val="20"/>
          <w:szCs w:val="16"/>
        </w:rPr>
        <w:t>45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done quarterly and in the format of a summarized table covering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the previous period.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8"/>
        </w:rPr>
      </w:pPr>
      <w:r w:rsidRPr="003608B3">
        <w:rPr>
          <w:rFonts w:ascii="Arial" w:hAnsi="Arial" w:cs="Arial"/>
          <w:b/>
          <w:bCs/>
          <w:color w:val="000000"/>
          <w:sz w:val="28"/>
        </w:rPr>
        <w:t>Force Account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3.8 Force account, that is, construction by the use of the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borrower’s own personnel and equipment,</w:t>
      </w:r>
      <w:r w:rsidRPr="003608B3">
        <w:rPr>
          <w:rFonts w:ascii="Arial" w:hAnsi="Arial" w:cs="Arial"/>
          <w:color w:val="000000"/>
          <w:sz w:val="18"/>
          <w:szCs w:val="14"/>
        </w:rPr>
        <w:t xml:space="preserve">42 </w:t>
      </w:r>
      <w:r w:rsidRPr="003608B3">
        <w:rPr>
          <w:rFonts w:ascii="Arial" w:hAnsi="Arial" w:cs="Arial"/>
          <w:color w:val="000000"/>
          <w:szCs w:val="20"/>
        </w:rPr>
        <w:t>may be the only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practical method for constructing some kinds of works. The use of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force account may be justified where: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(a) quantities of work involved cannot be defined in advance;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(b) works are small and scattered or in remote locations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for which qualified construction firms are unlikely to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bid at reasonable prices;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(c) work is required to be carried out without disrupting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ongoing operations;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(d) risks of unavoidable work interruption are better borne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by the borrower than by a contractor; or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(e) there are emergencies needing prompt attention.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8"/>
        </w:rPr>
      </w:pPr>
      <w:r w:rsidRPr="003608B3">
        <w:rPr>
          <w:rFonts w:ascii="Arial" w:hAnsi="Arial" w:cs="Arial"/>
          <w:b/>
          <w:bCs/>
          <w:color w:val="000000"/>
          <w:sz w:val="28"/>
        </w:rPr>
        <w:t>Procurement from Specialized Agencies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3.9 There may be situations in which procurement directly from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specialized agencies, acting as suppliers, pursuant to their own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procedures, may be the most appropriate way of procuring: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(a) small quantities of off-the-shelf goods, primarily in the fields of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education and health; and (b) specialized products where the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number of suppliers is limited such as for vaccines or drugs.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18"/>
          <w:szCs w:val="14"/>
        </w:rPr>
      </w:pPr>
      <w:r w:rsidRPr="003608B3">
        <w:rPr>
          <w:rFonts w:ascii="Arial" w:hAnsi="Arial" w:cs="Arial"/>
          <w:color w:val="000000"/>
          <w:sz w:val="15"/>
          <w:szCs w:val="11"/>
        </w:rPr>
        <w:t xml:space="preserve">42 </w:t>
      </w:r>
      <w:r w:rsidRPr="003608B3">
        <w:rPr>
          <w:rFonts w:ascii="Arial" w:hAnsi="Arial" w:cs="Arial"/>
          <w:color w:val="000000"/>
          <w:sz w:val="18"/>
          <w:szCs w:val="14"/>
        </w:rPr>
        <w:t>A government-owned construction unit that is not managerially and financially autonomous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18"/>
          <w:szCs w:val="14"/>
        </w:rPr>
      </w:pPr>
      <w:r w:rsidRPr="003608B3">
        <w:rPr>
          <w:rFonts w:ascii="Arial" w:hAnsi="Arial" w:cs="Arial"/>
          <w:color w:val="000000"/>
          <w:sz w:val="18"/>
          <w:szCs w:val="14"/>
        </w:rPr>
        <w:t>shall be considered a force account unit. “Force account” is otherwise known as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18"/>
          <w:szCs w:val="14"/>
        </w:rPr>
      </w:pPr>
      <w:r w:rsidRPr="003608B3">
        <w:rPr>
          <w:rFonts w:ascii="Arial" w:hAnsi="Arial" w:cs="Arial"/>
          <w:color w:val="000000"/>
          <w:sz w:val="18"/>
          <w:szCs w:val="14"/>
        </w:rPr>
        <w:t>“direct labor,” “departmental forces,” or “direct work.”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404040"/>
          <w:sz w:val="20"/>
          <w:szCs w:val="16"/>
        </w:rPr>
      </w:pPr>
      <w:r w:rsidRPr="003608B3">
        <w:rPr>
          <w:rFonts w:ascii="Arial" w:hAnsi="Arial" w:cs="Arial"/>
          <w:color w:val="000000"/>
          <w:sz w:val="20"/>
          <w:szCs w:val="16"/>
        </w:rPr>
        <w:t xml:space="preserve">46 </w:t>
      </w:r>
      <w:r w:rsidRPr="003608B3">
        <w:rPr>
          <w:rFonts w:ascii="Arial" w:hAnsi="Arial" w:cs="Arial"/>
          <w:color w:val="404040"/>
          <w:sz w:val="20"/>
          <w:szCs w:val="16"/>
        </w:rPr>
        <w:t>Procurement Guidelines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8"/>
        </w:rPr>
      </w:pPr>
      <w:r w:rsidRPr="003608B3">
        <w:rPr>
          <w:rFonts w:ascii="Arial" w:hAnsi="Arial" w:cs="Arial"/>
          <w:b/>
          <w:bCs/>
          <w:color w:val="000000"/>
          <w:sz w:val="28"/>
        </w:rPr>
        <w:t>Procurement Agents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3.10 Where borrowers lack the necessary organization, resources,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and experience, borrowers may wish (or be required by ADB) to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employ, as their agent, a firm specializing in handling procurement.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The agent shall follow all the procurement procedures provided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for in the financing agreement and the Guidelines, including use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of ADB SBDs, review procedures, and documentation. This also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18"/>
          <w:szCs w:val="14"/>
        </w:rPr>
      </w:pPr>
      <w:r w:rsidRPr="003608B3">
        <w:rPr>
          <w:rFonts w:ascii="Arial" w:hAnsi="Arial" w:cs="Arial"/>
          <w:color w:val="000000"/>
          <w:szCs w:val="20"/>
        </w:rPr>
        <w:t>applies in cases where UN agencies act as procurement agents.</w:t>
      </w:r>
      <w:r w:rsidRPr="003608B3">
        <w:rPr>
          <w:rFonts w:ascii="Arial" w:hAnsi="Arial" w:cs="Arial"/>
          <w:color w:val="000000"/>
          <w:sz w:val="18"/>
          <w:szCs w:val="14"/>
        </w:rPr>
        <w:t>43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Management contractors may be employed in a similar manner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for a fee to contract for miscellaneous works involving reconstruction,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repairs, rehabilitation, and new construction in emergency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lastRenderedPageBreak/>
        <w:t>situations, or where large numbers of small contracts are involved.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8"/>
        </w:rPr>
      </w:pPr>
      <w:r w:rsidRPr="003608B3">
        <w:rPr>
          <w:rFonts w:ascii="Arial" w:hAnsi="Arial" w:cs="Arial"/>
          <w:b/>
          <w:bCs/>
          <w:color w:val="000000"/>
          <w:sz w:val="28"/>
        </w:rPr>
        <w:t>Inspection Agents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 xml:space="preserve">3.11 </w:t>
      </w:r>
      <w:proofErr w:type="spellStart"/>
      <w:r w:rsidRPr="003608B3">
        <w:rPr>
          <w:rFonts w:ascii="Arial" w:hAnsi="Arial" w:cs="Arial"/>
          <w:color w:val="000000"/>
          <w:szCs w:val="20"/>
        </w:rPr>
        <w:t>Preshipment</w:t>
      </w:r>
      <w:proofErr w:type="spellEnd"/>
      <w:r w:rsidRPr="003608B3">
        <w:rPr>
          <w:rFonts w:ascii="Arial" w:hAnsi="Arial" w:cs="Arial"/>
          <w:color w:val="000000"/>
          <w:szCs w:val="20"/>
        </w:rPr>
        <w:t xml:space="preserve"> inspection and certification of imports is one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of the safeguards for the borrower, particularly where the country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has a large import program. The inspection and certification usually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covers quality, quantity, and reasonableness of price. Imports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procured through competitive bidding procedures shall not be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subject to price verification, but only verification for quality and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quantity. However, imports not procured through ICB may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additionally be subjected to price verification. The inspection agents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are ordinarily paid for on a fee basis levied on the value of the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goods. Costs for certification of imports shall not be considered in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the evaluation of bids under ICB.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8"/>
        </w:rPr>
      </w:pPr>
      <w:r w:rsidRPr="003608B3">
        <w:rPr>
          <w:rFonts w:ascii="Arial" w:hAnsi="Arial" w:cs="Arial"/>
          <w:b/>
          <w:bCs/>
          <w:color w:val="000000"/>
          <w:sz w:val="28"/>
        </w:rPr>
        <w:t>Procurement in Loans to Financial Intermediaries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3.12 Where the financing provides funds to an intermediary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institution such as an agricultural credit institution or a development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i/>
          <w:iCs/>
          <w:color w:val="000000"/>
          <w:sz w:val="18"/>
          <w:szCs w:val="14"/>
        </w:rPr>
      </w:pPr>
      <w:r w:rsidRPr="003608B3">
        <w:rPr>
          <w:rFonts w:ascii="Arial" w:hAnsi="Arial" w:cs="Arial"/>
          <w:color w:val="000000"/>
          <w:sz w:val="15"/>
          <w:szCs w:val="11"/>
        </w:rPr>
        <w:t xml:space="preserve">43 </w:t>
      </w:r>
      <w:r w:rsidRPr="003608B3">
        <w:rPr>
          <w:rFonts w:ascii="Arial" w:hAnsi="Arial" w:cs="Arial"/>
          <w:i/>
          <w:iCs/>
          <w:color w:val="000000"/>
          <w:sz w:val="18"/>
          <w:szCs w:val="14"/>
        </w:rPr>
        <w:t>The Guidelines on the Use of Consultants by Asian Development Bank and its Borrowers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18"/>
          <w:szCs w:val="14"/>
        </w:rPr>
      </w:pPr>
      <w:r w:rsidRPr="003608B3">
        <w:rPr>
          <w:rFonts w:ascii="Arial" w:hAnsi="Arial" w:cs="Arial"/>
          <w:color w:val="000000"/>
          <w:sz w:val="18"/>
          <w:szCs w:val="14"/>
        </w:rPr>
        <w:t>shall apply for the selection of procurement and inspection agents. The cost or fee of the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18"/>
          <w:szCs w:val="14"/>
        </w:rPr>
      </w:pPr>
      <w:r w:rsidRPr="003608B3">
        <w:rPr>
          <w:rFonts w:ascii="Arial" w:hAnsi="Arial" w:cs="Arial"/>
          <w:color w:val="000000"/>
          <w:sz w:val="18"/>
          <w:szCs w:val="14"/>
        </w:rPr>
        <w:t>procurement or inspection agent is eligible for financing from ADB, if so provided in the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18"/>
          <w:szCs w:val="14"/>
        </w:rPr>
      </w:pPr>
      <w:r w:rsidRPr="003608B3">
        <w:rPr>
          <w:rFonts w:ascii="Arial" w:hAnsi="Arial" w:cs="Arial"/>
          <w:color w:val="000000"/>
          <w:sz w:val="18"/>
          <w:szCs w:val="14"/>
        </w:rPr>
        <w:t>financing agreement, and provided the terms and conditions of selection and employment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18"/>
          <w:szCs w:val="14"/>
        </w:rPr>
      </w:pPr>
      <w:r w:rsidRPr="003608B3">
        <w:rPr>
          <w:rFonts w:ascii="Arial" w:hAnsi="Arial" w:cs="Arial"/>
          <w:color w:val="000000"/>
          <w:sz w:val="18"/>
          <w:szCs w:val="14"/>
        </w:rPr>
        <w:t>are acceptable to ADB.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16"/>
        </w:rPr>
      </w:pPr>
      <w:r w:rsidRPr="003608B3">
        <w:rPr>
          <w:rFonts w:ascii="Arial" w:hAnsi="Arial" w:cs="Arial"/>
          <w:color w:val="404040"/>
          <w:sz w:val="20"/>
          <w:szCs w:val="16"/>
        </w:rPr>
        <w:t xml:space="preserve">III. OTHER METHODS OF PROCUREMENT </w:t>
      </w:r>
      <w:r w:rsidRPr="003608B3">
        <w:rPr>
          <w:rFonts w:ascii="Arial" w:hAnsi="Arial" w:cs="Arial"/>
          <w:color w:val="000000"/>
          <w:sz w:val="20"/>
          <w:szCs w:val="16"/>
        </w:rPr>
        <w:t>47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finance company, to be re-lent to beneficiaries such as individuals,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private sector enterprises, small and medium enterprises, or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autonomous commercial enterprises in the public sector for the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partial financing of subprojects, the procurement is usually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undertaken by the respective beneficiaries in accordance with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established private sector or commercial practices, which are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acceptable to ADB. However, even in these situations, ICB may be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the most appropriate procurement method for the purchase of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large single items or in cases where large quantities of like goods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can be grouped together for bulk purchasing.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8"/>
        </w:rPr>
      </w:pPr>
      <w:r w:rsidRPr="003608B3">
        <w:rPr>
          <w:rFonts w:ascii="Arial" w:hAnsi="Arial" w:cs="Arial"/>
          <w:b/>
          <w:bCs/>
          <w:color w:val="000000"/>
          <w:sz w:val="28"/>
        </w:rPr>
        <w:t>Procurement under BOO/BOT/BOOT, Concessions and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8"/>
        </w:rPr>
      </w:pPr>
      <w:r w:rsidRPr="003608B3">
        <w:rPr>
          <w:rFonts w:ascii="Arial" w:hAnsi="Arial" w:cs="Arial"/>
          <w:b/>
          <w:bCs/>
          <w:color w:val="000000"/>
          <w:sz w:val="28"/>
        </w:rPr>
        <w:t>Similar Private Sector Arrangements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3.13 In the case of loans made by ADB to the private sector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without government guarantee, ADB does not insist on ICB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procedures, but will request borrowers to satisfy ADB that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procurement procedures have been applied in a transparent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manner, preferably through competitive bidding procedures, and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that the goods and works procured are from eligible member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countries and are suitable for the project. Where ADB is participating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in financing a BOO/BOT/BOOT</w:t>
      </w:r>
      <w:r w:rsidRPr="003608B3">
        <w:rPr>
          <w:rFonts w:ascii="Arial" w:hAnsi="Arial" w:cs="Arial"/>
          <w:color w:val="000000"/>
          <w:sz w:val="18"/>
          <w:szCs w:val="14"/>
        </w:rPr>
        <w:t xml:space="preserve">44 </w:t>
      </w:r>
      <w:r w:rsidRPr="003608B3">
        <w:rPr>
          <w:rFonts w:ascii="Arial" w:hAnsi="Arial" w:cs="Arial"/>
          <w:color w:val="000000"/>
          <w:szCs w:val="20"/>
        </w:rPr>
        <w:t>or similar type of project, either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of the following procurement procedures shall be used: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(a) The project sponsor for a BOO/BOT/BOOT or similar type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of project shall be selected in a transparent manner,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preferably through competitive bidding procedures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acceptable to ADB, which may include several stages in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lastRenderedPageBreak/>
        <w:t>order to arrive at the optimal combination of criteria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for the purpose of establishing the most economic and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efficient proposal, such as the performance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specifications of the facility offered, the cost charged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to the user or purchaser, and the period of the facility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18"/>
          <w:szCs w:val="14"/>
        </w:rPr>
      </w:pPr>
      <w:r w:rsidRPr="003608B3">
        <w:rPr>
          <w:rFonts w:ascii="Arial" w:hAnsi="Arial" w:cs="Arial"/>
          <w:color w:val="000000"/>
          <w:sz w:val="15"/>
          <w:szCs w:val="11"/>
        </w:rPr>
        <w:t xml:space="preserve">44 </w:t>
      </w:r>
      <w:r w:rsidRPr="003608B3">
        <w:rPr>
          <w:rFonts w:ascii="Arial" w:hAnsi="Arial" w:cs="Arial"/>
          <w:color w:val="000000"/>
          <w:sz w:val="18"/>
          <w:szCs w:val="14"/>
        </w:rPr>
        <w:t>BOO= build, own, operate; BOT= build, operate, transfer; BOOT= build, own, operate,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18"/>
          <w:szCs w:val="14"/>
        </w:rPr>
      </w:pPr>
      <w:r w:rsidRPr="003608B3">
        <w:rPr>
          <w:rFonts w:ascii="Arial" w:hAnsi="Arial" w:cs="Arial"/>
          <w:color w:val="000000"/>
          <w:sz w:val="18"/>
          <w:szCs w:val="14"/>
        </w:rPr>
        <w:t>transfer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404040"/>
          <w:sz w:val="20"/>
          <w:szCs w:val="16"/>
        </w:rPr>
      </w:pPr>
      <w:r w:rsidRPr="003608B3">
        <w:rPr>
          <w:rFonts w:ascii="Arial" w:hAnsi="Arial" w:cs="Arial"/>
          <w:color w:val="000000"/>
          <w:sz w:val="20"/>
          <w:szCs w:val="16"/>
        </w:rPr>
        <w:t xml:space="preserve">48 </w:t>
      </w:r>
      <w:r w:rsidRPr="003608B3">
        <w:rPr>
          <w:rFonts w:ascii="Arial" w:hAnsi="Arial" w:cs="Arial"/>
          <w:color w:val="404040"/>
          <w:sz w:val="20"/>
          <w:szCs w:val="16"/>
        </w:rPr>
        <w:t>Procurement Guidelines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depreciation. The project sponsor selected in this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manner shall then be free to procure the goods and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works required for the facility from eligible member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countries, using suitable procedures.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Or,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(b) If the project sponsor has not been selected in the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manner set forth in sub-paragraph (a) above, the goods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and works required for the facility and to be financed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by ADB, shall be procured from eligible member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countries in a transparent manner, through competitive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bidding procedures acceptable to ADB.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8"/>
        </w:rPr>
      </w:pPr>
      <w:r w:rsidRPr="003608B3">
        <w:rPr>
          <w:rFonts w:ascii="Arial" w:hAnsi="Arial" w:cs="Arial"/>
          <w:b/>
          <w:bCs/>
          <w:color w:val="000000"/>
          <w:sz w:val="28"/>
        </w:rPr>
        <w:t>Performance-Based Procurement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3.14 Performance based procurement,</w:t>
      </w:r>
      <w:r w:rsidRPr="003608B3">
        <w:rPr>
          <w:rFonts w:ascii="Arial" w:hAnsi="Arial" w:cs="Arial"/>
          <w:color w:val="000000"/>
          <w:sz w:val="18"/>
          <w:szCs w:val="14"/>
        </w:rPr>
        <w:t xml:space="preserve">45 </w:t>
      </w:r>
      <w:r w:rsidRPr="003608B3">
        <w:rPr>
          <w:rFonts w:ascii="Arial" w:hAnsi="Arial" w:cs="Arial"/>
          <w:color w:val="000000"/>
          <w:szCs w:val="20"/>
        </w:rPr>
        <w:t>also called output-based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procurement, refers to competitive procurement processes (ICB or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NCB) resulting in a contractual relationship where payments are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made for measured outputs instead of the traditional way where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inputs are measured. The technical specifications define the desired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result and which outputs will be measured including how they will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be measured. Those outputs aim at satisfying a functional need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both in terms of quality, quantity and reliability. Payment is made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in accordance with the quantity of outputs delivered, subject to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their delivery at the level of quality required. Reductions from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payments (or retentions) may be made for lower-quality level of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outputs and, in certain cases, premiums may be paid for higher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quality level of outputs. The bidding documents do not normally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prescribe the inputs, nor a work method for the contractor. The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contractor is free to propose the most appropriate solution, based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on mature and well proven experience and shall demonstrate that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18"/>
          <w:szCs w:val="14"/>
        </w:rPr>
      </w:pPr>
      <w:r w:rsidRPr="003608B3">
        <w:rPr>
          <w:rFonts w:ascii="Arial" w:hAnsi="Arial" w:cs="Arial"/>
          <w:color w:val="000000"/>
          <w:sz w:val="15"/>
          <w:szCs w:val="11"/>
        </w:rPr>
        <w:t xml:space="preserve">45 </w:t>
      </w:r>
      <w:r w:rsidRPr="003608B3">
        <w:rPr>
          <w:rFonts w:ascii="Arial" w:hAnsi="Arial" w:cs="Arial"/>
          <w:color w:val="000000"/>
          <w:sz w:val="18"/>
          <w:szCs w:val="14"/>
        </w:rPr>
        <w:t>The use of performance based procurement in ADB-financed projects should be the result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18"/>
          <w:szCs w:val="14"/>
        </w:rPr>
      </w:pPr>
      <w:r w:rsidRPr="003608B3">
        <w:rPr>
          <w:rFonts w:ascii="Arial" w:hAnsi="Arial" w:cs="Arial"/>
          <w:color w:val="000000"/>
          <w:sz w:val="18"/>
          <w:szCs w:val="14"/>
        </w:rPr>
        <w:t>of the satisfactory technical analysis of the different options available and should be either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18"/>
          <w:szCs w:val="14"/>
        </w:rPr>
      </w:pPr>
      <w:r w:rsidRPr="003608B3">
        <w:rPr>
          <w:rFonts w:ascii="Arial" w:hAnsi="Arial" w:cs="Arial"/>
          <w:color w:val="000000"/>
          <w:sz w:val="18"/>
          <w:szCs w:val="14"/>
        </w:rPr>
        <w:t>included in the financing agreement or subject to prior approval by ADB for incorporation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18"/>
          <w:szCs w:val="14"/>
        </w:rPr>
      </w:pPr>
      <w:r w:rsidRPr="003608B3">
        <w:rPr>
          <w:rFonts w:ascii="Arial" w:hAnsi="Arial" w:cs="Arial"/>
          <w:color w:val="000000"/>
          <w:sz w:val="18"/>
          <w:szCs w:val="14"/>
        </w:rPr>
        <w:t>into the procurement plan.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the level of quality specified in the bidding documents will be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achieved.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3.15 Performance based procurement (or output based procurement)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can involve: (a) the provision of services to be paid on the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basis of outputs; (b) design, supply, construction (or rehabilitation)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and commissioning of a facility to be operated by the borrower;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or (c) design, supply, construction (or rehabilitation) of a facility and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provision of services for its operation and maintenance for a defined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lastRenderedPageBreak/>
        <w:t>period of years after its commissioning.</w:t>
      </w:r>
      <w:r w:rsidRPr="003608B3">
        <w:rPr>
          <w:rFonts w:ascii="Arial" w:hAnsi="Arial" w:cs="Arial"/>
          <w:color w:val="000000"/>
          <w:sz w:val="18"/>
          <w:szCs w:val="14"/>
        </w:rPr>
        <w:t xml:space="preserve">46 </w:t>
      </w:r>
      <w:r w:rsidRPr="003608B3">
        <w:rPr>
          <w:rFonts w:ascii="Arial" w:hAnsi="Arial" w:cs="Arial"/>
          <w:color w:val="000000"/>
          <w:szCs w:val="20"/>
        </w:rPr>
        <w:t>For the cases where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design, supply and/or construction are required, prequalification is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normally required and the use of two-stage bidding as indicated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in paragraph 2.6 shall apply.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8"/>
        </w:rPr>
      </w:pPr>
      <w:r w:rsidRPr="003608B3">
        <w:rPr>
          <w:rFonts w:ascii="Arial" w:hAnsi="Arial" w:cs="Arial"/>
          <w:b/>
          <w:bCs/>
          <w:color w:val="000000"/>
          <w:sz w:val="28"/>
        </w:rPr>
        <w:t>Procurement under Loans Guaranteed by ADB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3.16 If ADB guarantees the repayment of a loan made by another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lender, the goods and works financed by the said loan shall be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procured with due attention to economy and efficiency and in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accordance with procedures which meet the requirements of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paragraphs 1.2 and 1.5.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8"/>
        </w:rPr>
      </w:pPr>
      <w:r w:rsidRPr="003608B3">
        <w:rPr>
          <w:rFonts w:ascii="Arial" w:hAnsi="Arial" w:cs="Arial"/>
          <w:b/>
          <w:bCs/>
          <w:color w:val="000000"/>
          <w:sz w:val="28"/>
        </w:rPr>
        <w:t>Community Participation in Procurement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3.17 Where, in the interest of project sustainability, or to achieve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certain specific social objectives of the project, it is desirable in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selected project components to (a) call for the participation of local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communities and/or nongovernmental organizations (NGOs) in the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delivery of services, or (b) increase the utilization of local knowhow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and materials, or (c) employ labor-intensive and other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16"/>
        </w:rPr>
      </w:pPr>
      <w:r w:rsidRPr="003608B3">
        <w:rPr>
          <w:rFonts w:ascii="Arial" w:hAnsi="Arial" w:cs="Arial"/>
          <w:color w:val="404040"/>
          <w:sz w:val="20"/>
          <w:szCs w:val="16"/>
        </w:rPr>
        <w:t xml:space="preserve">III. OTHER METHODS OF PROCUREMENT </w:t>
      </w:r>
      <w:r w:rsidRPr="003608B3">
        <w:rPr>
          <w:rFonts w:ascii="Arial" w:hAnsi="Arial" w:cs="Arial"/>
          <w:color w:val="000000"/>
          <w:sz w:val="20"/>
          <w:szCs w:val="16"/>
        </w:rPr>
        <w:t>49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18"/>
          <w:szCs w:val="14"/>
        </w:rPr>
      </w:pPr>
      <w:r w:rsidRPr="003608B3">
        <w:rPr>
          <w:rFonts w:ascii="Arial" w:hAnsi="Arial" w:cs="Arial"/>
          <w:color w:val="000000"/>
          <w:sz w:val="15"/>
          <w:szCs w:val="11"/>
        </w:rPr>
        <w:t xml:space="preserve">46 </w:t>
      </w:r>
      <w:r w:rsidRPr="003608B3">
        <w:rPr>
          <w:rFonts w:ascii="Arial" w:hAnsi="Arial" w:cs="Arial"/>
          <w:color w:val="000000"/>
          <w:sz w:val="18"/>
          <w:szCs w:val="14"/>
        </w:rPr>
        <w:t>Examples of such type of procurement are: (</w:t>
      </w:r>
      <w:proofErr w:type="spellStart"/>
      <w:r w:rsidRPr="003608B3">
        <w:rPr>
          <w:rFonts w:ascii="Arial" w:hAnsi="Arial" w:cs="Arial"/>
          <w:color w:val="000000"/>
          <w:sz w:val="18"/>
          <w:szCs w:val="14"/>
        </w:rPr>
        <w:t>i</w:t>
      </w:r>
      <w:proofErr w:type="spellEnd"/>
      <w:r w:rsidRPr="003608B3">
        <w:rPr>
          <w:rFonts w:ascii="Arial" w:hAnsi="Arial" w:cs="Arial"/>
          <w:color w:val="000000"/>
          <w:sz w:val="18"/>
          <w:szCs w:val="14"/>
        </w:rPr>
        <w:t>) for the case of procurement of services: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18"/>
          <w:szCs w:val="14"/>
        </w:rPr>
      </w:pPr>
      <w:r w:rsidRPr="003608B3">
        <w:rPr>
          <w:rFonts w:ascii="Arial" w:hAnsi="Arial" w:cs="Arial"/>
          <w:color w:val="000000"/>
          <w:sz w:val="18"/>
          <w:szCs w:val="14"/>
        </w:rPr>
        <w:t>provision of medical services, i.e. payments for specific services, like office visits, or defined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18"/>
          <w:szCs w:val="14"/>
        </w:rPr>
      </w:pPr>
      <w:r w:rsidRPr="003608B3">
        <w:rPr>
          <w:rFonts w:ascii="Arial" w:hAnsi="Arial" w:cs="Arial"/>
          <w:color w:val="000000"/>
          <w:sz w:val="18"/>
          <w:szCs w:val="14"/>
        </w:rPr>
        <w:t>laboratory tests, etc. ; (ii) for the case of procurement of a facility: design, procurement,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18"/>
          <w:szCs w:val="14"/>
        </w:rPr>
      </w:pPr>
      <w:r w:rsidRPr="003608B3">
        <w:rPr>
          <w:rFonts w:ascii="Arial" w:hAnsi="Arial" w:cs="Arial"/>
          <w:color w:val="000000"/>
          <w:sz w:val="18"/>
          <w:szCs w:val="14"/>
        </w:rPr>
        <w:t>construction, and commissioning of a thermal power plant to be operated by the borrower;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18"/>
          <w:szCs w:val="14"/>
        </w:rPr>
      </w:pPr>
      <w:r w:rsidRPr="003608B3">
        <w:rPr>
          <w:rFonts w:ascii="Arial" w:hAnsi="Arial" w:cs="Arial"/>
          <w:color w:val="000000"/>
          <w:sz w:val="18"/>
          <w:szCs w:val="14"/>
        </w:rPr>
        <w:t>(iii) for the case of procurement of a facility and services: design, procurement,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18"/>
          <w:szCs w:val="14"/>
        </w:rPr>
      </w:pPr>
      <w:r w:rsidRPr="003608B3">
        <w:rPr>
          <w:rFonts w:ascii="Arial" w:hAnsi="Arial" w:cs="Arial"/>
          <w:color w:val="000000"/>
          <w:sz w:val="18"/>
          <w:szCs w:val="14"/>
        </w:rPr>
        <w:t>construction (or rehabilitation) of a road and operation and maintenance of the road for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18"/>
          <w:szCs w:val="14"/>
        </w:rPr>
      </w:pPr>
      <w:r w:rsidRPr="003608B3">
        <w:rPr>
          <w:rFonts w:ascii="Arial" w:hAnsi="Arial" w:cs="Arial"/>
          <w:color w:val="000000"/>
          <w:sz w:val="18"/>
          <w:szCs w:val="14"/>
        </w:rPr>
        <w:t>5 years after construction.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appropriate technologies, the procurement procedures,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specifications, and contract packaging shall be suitably adapted to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reflect these considerations, provided these are efficient and are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acceptable to ADB. The procedures proposed and the project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components to be carried out by community participation shall be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outlined in the financing agreement and further elaborated in the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procurement plan or the relevant project implementation document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approved by ADB.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8"/>
        </w:rPr>
      </w:pPr>
      <w:r w:rsidRPr="003608B3">
        <w:rPr>
          <w:rFonts w:ascii="Arial" w:hAnsi="Arial" w:cs="Arial"/>
          <w:b/>
          <w:bCs/>
          <w:color w:val="000000"/>
          <w:sz w:val="28"/>
        </w:rPr>
        <w:t>Procurement under Disaster and Emergency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8"/>
        </w:rPr>
      </w:pPr>
      <w:r w:rsidRPr="003608B3">
        <w:rPr>
          <w:rFonts w:ascii="Arial" w:hAnsi="Arial" w:cs="Arial"/>
          <w:b/>
          <w:bCs/>
          <w:color w:val="000000"/>
          <w:sz w:val="28"/>
        </w:rPr>
        <w:t>Assistance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3.18 Procurement of goods and works under disaster and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emergency assistance shall incorporate greater flexibility. ICB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requirements will be relaxed in favor of NCB with an abbreviated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bidding period. LIB will be the norm for procurement of goods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with minimum bidding periods ranging from one to two weeks.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Direct contracting to contractors and suppliers under existing loans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or grants will be allowed for new contracts, with rates negotiated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around those in effect for the existing contract with adjustments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as required for inflation and physical considerations. Similarly,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contractors and suppliers competitively selected under projects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financed by other donors will be considered for direct contracting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for new ADB-financed contracts.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404040"/>
          <w:sz w:val="20"/>
          <w:szCs w:val="16"/>
        </w:rPr>
      </w:pPr>
      <w:r w:rsidRPr="003608B3">
        <w:rPr>
          <w:rFonts w:ascii="Arial" w:hAnsi="Arial" w:cs="Arial"/>
          <w:color w:val="000000"/>
          <w:sz w:val="20"/>
          <w:szCs w:val="16"/>
        </w:rPr>
        <w:t xml:space="preserve">50 </w:t>
      </w:r>
      <w:r w:rsidRPr="003608B3">
        <w:rPr>
          <w:rFonts w:ascii="Arial" w:hAnsi="Arial" w:cs="Arial"/>
          <w:color w:val="404040"/>
          <w:sz w:val="20"/>
          <w:szCs w:val="16"/>
        </w:rPr>
        <w:t>Procurement Guidelines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6"/>
          <w:szCs w:val="22"/>
        </w:rPr>
      </w:pPr>
      <w:r w:rsidRPr="003608B3">
        <w:rPr>
          <w:rFonts w:ascii="Arial" w:hAnsi="Arial" w:cs="Arial"/>
          <w:color w:val="000000"/>
          <w:sz w:val="26"/>
          <w:szCs w:val="22"/>
        </w:rPr>
        <w:lastRenderedPageBreak/>
        <w:t>Appendix 1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8"/>
        </w:rPr>
      </w:pPr>
      <w:r w:rsidRPr="003608B3">
        <w:rPr>
          <w:rFonts w:ascii="Arial" w:hAnsi="Arial" w:cs="Arial"/>
          <w:b/>
          <w:bCs/>
          <w:color w:val="000000"/>
          <w:sz w:val="28"/>
        </w:rPr>
        <w:t>ADB REVIEW OF PROCUREMENT DECISIONS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Scheduling of Procurement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1. ADB shall review the procurement arrangements proposed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by the borrower in the procurement plan for its conformity with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the financing agreement and these Guidelines. The procurement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plan shall cover an initial period of at least 18 months. The borrower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shall update the procurement plan on an annual basis or as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needed always covering the next 18 months period of project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implementation. Any revisions proposed to the procurement plan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shall be furnished to ADB for its prior approval.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Prior Review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2. With respect to all contracts</w:t>
      </w:r>
      <w:r w:rsidRPr="003608B3">
        <w:rPr>
          <w:rFonts w:ascii="Arial" w:hAnsi="Arial" w:cs="Arial"/>
          <w:color w:val="000000"/>
          <w:sz w:val="18"/>
          <w:szCs w:val="14"/>
        </w:rPr>
        <w:t xml:space="preserve">47 </w:t>
      </w:r>
      <w:r w:rsidRPr="003608B3">
        <w:rPr>
          <w:rFonts w:ascii="Arial" w:hAnsi="Arial" w:cs="Arial"/>
          <w:color w:val="000000"/>
          <w:szCs w:val="20"/>
        </w:rPr>
        <w:t>which are subject to ADB’s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prior review: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(a) In cases where prequalification is used, the borrower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shall, before prequalification submissions are invited,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furnish ADB with the draft documents to be used,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including the text of the invitation to prequalify, the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prequalification documents (including instructions to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applicants, qualification criteria, application forms, and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scope of contract), and the evaluation methodology,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together with a description of the advertising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procedures to be followed, and shall introduce such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modifications in said procedure and documents, as ADB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shall reasonably request. The report evaluating the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applications received by the borrower, the list of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18"/>
          <w:szCs w:val="14"/>
        </w:rPr>
      </w:pPr>
      <w:r w:rsidRPr="003608B3">
        <w:rPr>
          <w:rFonts w:ascii="Arial" w:hAnsi="Arial" w:cs="Arial"/>
          <w:color w:val="000000"/>
          <w:sz w:val="15"/>
          <w:szCs w:val="11"/>
        </w:rPr>
        <w:t xml:space="preserve">47 </w:t>
      </w:r>
      <w:r w:rsidRPr="003608B3">
        <w:rPr>
          <w:rFonts w:ascii="Arial" w:hAnsi="Arial" w:cs="Arial"/>
          <w:color w:val="000000"/>
          <w:sz w:val="18"/>
          <w:szCs w:val="14"/>
        </w:rPr>
        <w:t xml:space="preserve">For contracts procured on the basis of direct contracting under </w:t>
      </w:r>
      <w:proofErr w:type="spellStart"/>
      <w:r w:rsidRPr="003608B3">
        <w:rPr>
          <w:rFonts w:ascii="Arial" w:hAnsi="Arial" w:cs="Arial"/>
          <w:color w:val="000000"/>
          <w:sz w:val="18"/>
          <w:szCs w:val="14"/>
        </w:rPr>
        <w:t>paras</w:t>
      </w:r>
      <w:proofErr w:type="spellEnd"/>
      <w:r w:rsidRPr="003608B3">
        <w:rPr>
          <w:rFonts w:ascii="Arial" w:hAnsi="Arial" w:cs="Arial"/>
          <w:color w:val="000000"/>
          <w:sz w:val="18"/>
          <w:szCs w:val="14"/>
        </w:rPr>
        <w:t>. 3.6 and 3.7, the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18"/>
          <w:szCs w:val="14"/>
        </w:rPr>
      </w:pPr>
      <w:r w:rsidRPr="003608B3">
        <w:rPr>
          <w:rFonts w:ascii="Arial" w:hAnsi="Arial" w:cs="Arial"/>
          <w:color w:val="000000"/>
          <w:sz w:val="18"/>
          <w:szCs w:val="14"/>
        </w:rPr>
        <w:t>borrower shall furnish to ADB for its approval, prior to contract execution, a copy of the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18"/>
          <w:szCs w:val="14"/>
        </w:rPr>
      </w:pPr>
      <w:r w:rsidRPr="003608B3">
        <w:rPr>
          <w:rFonts w:ascii="Arial" w:hAnsi="Arial" w:cs="Arial"/>
          <w:color w:val="000000"/>
          <w:sz w:val="18"/>
          <w:szCs w:val="14"/>
        </w:rPr>
        <w:t>specifications and the draft contract. The contract shall be executed only after ADB has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18"/>
          <w:szCs w:val="14"/>
        </w:rPr>
      </w:pPr>
      <w:r w:rsidRPr="003608B3">
        <w:rPr>
          <w:rFonts w:ascii="Arial" w:hAnsi="Arial" w:cs="Arial"/>
          <w:color w:val="000000"/>
          <w:sz w:val="18"/>
          <w:szCs w:val="14"/>
        </w:rPr>
        <w:t>given its approval, and the provisions in (h) of this paragraph shall apply with respect to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18"/>
          <w:szCs w:val="14"/>
        </w:rPr>
      </w:pPr>
      <w:r w:rsidRPr="003608B3">
        <w:rPr>
          <w:rFonts w:ascii="Arial" w:hAnsi="Arial" w:cs="Arial"/>
          <w:color w:val="000000"/>
          <w:sz w:val="18"/>
          <w:szCs w:val="14"/>
        </w:rPr>
        <w:t>the executed contract.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16"/>
        </w:rPr>
      </w:pPr>
      <w:r w:rsidRPr="003608B3">
        <w:rPr>
          <w:rFonts w:ascii="Arial" w:hAnsi="Arial" w:cs="Arial"/>
          <w:color w:val="404040"/>
          <w:sz w:val="20"/>
          <w:szCs w:val="16"/>
        </w:rPr>
        <w:t xml:space="preserve">APPENDIX 1 ADB REVIEW OF PROCUREMENT DECISIONS </w:t>
      </w:r>
      <w:r w:rsidRPr="003608B3">
        <w:rPr>
          <w:rFonts w:ascii="Arial" w:hAnsi="Arial" w:cs="Arial"/>
          <w:color w:val="000000"/>
          <w:sz w:val="20"/>
          <w:szCs w:val="16"/>
        </w:rPr>
        <w:t>51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proposed prequalified bidders, together with a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statement of their qualifications and of the reasons for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the exclusion of any applicant for prequalification, shall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be furnished by the borrower to ADB for its comments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before the applicants are notified of the borrower’s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decision, and the borrower shall make such additions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to, deletions from, or modifications in the said list as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ADB shall reasonably request.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(b) Before bids are invited, the borrower shall furnish to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ADB for its comments, draft bidding documents,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including the invitation to bid; instructions to bidders,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including the basis of bid evaluation and contract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award; and the conditions of contract and specifications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for the civil works, supply of goods, or installation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of equipment, etc., as the case may be, together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with a description of the advertising procedures to be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lastRenderedPageBreak/>
        <w:t>followed for the bidding (if prequalification has not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been used), and shall make such modifications in the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said documents as ADB shall reasonably request. Any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further modification shall require ADB’s approval before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it is issued to the prospective bidders.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(c) After bids have been received and evaluated, the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borrower shall, before a final decision on the award is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made, furnish to ADB, at least four weeks prior to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expiration of bid validity, a detailed report (prepared, if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ADB shall so request, by experts acceptable to ADB),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on the evaluation and comparison of the bids received,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together with the recommendations for award and such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other information as ADB shall reasonably request. ADB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shall, if it determines that the intended award would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be inconsistent with the financing agreement and/or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the procurement plan, promptly inform the borrower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and state the reasons for such determination.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Otherwise, ADB shall provide its no objection to the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404040"/>
          <w:sz w:val="20"/>
          <w:szCs w:val="16"/>
        </w:rPr>
      </w:pPr>
      <w:r w:rsidRPr="003608B3">
        <w:rPr>
          <w:rFonts w:ascii="Arial" w:hAnsi="Arial" w:cs="Arial"/>
          <w:color w:val="000000"/>
          <w:sz w:val="20"/>
          <w:szCs w:val="16"/>
        </w:rPr>
        <w:t xml:space="preserve">52 </w:t>
      </w:r>
      <w:r w:rsidRPr="003608B3">
        <w:rPr>
          <w:rFonts w:ascii="Arial" w:hAnsi="Arial" w:cs="Arial"/>
          <w:color w:val="404040"/>
          <w:sz w:val="20"/>
          <w:szCs w:val="16"/>
        </w:rPr>
        <w:t>Procurement Guidelines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recommendation for contract award. The borrower shall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award the contract only after receiving the “no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objection” from ADB.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(d) If the borrower requires an extension of bid validity to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complete the process of evaluation, obtain necessary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approvals and clearances, and to make the award, it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should seek ADB’s prior approval for the first request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for extension, if it is longer than four weeks, and for all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subsequent requests for extension, irrespective of the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period.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(e) If after publication of the results of evaluation, the borrower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receives protests or complaints from bidders, a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copy of the complaint and a copy of the borrower’s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response shall be sent to ADB for information.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(f) If as result of analysis of a protest the borrower changes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its contract award recommendation, the reasons for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such decision and a revised evaluation report shall be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submitted to ADB for no objection. The borrower shall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provide a republication of the contract award in the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format of paragraph 2.60 of these Guidelines.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(g) The terms and conditions of a contract shall not, without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ADB’s prior approval, materially differ from those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on which bids were asked or prequalification of contractors,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if any, was invited.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(h) Promptly after each contract is awarded, ADB shall be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furnished with three copies of the contract as executed.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If the final contract proposed to be executed differs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substantially from the draft contract previously approved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lastRenderedPageBreak/>
        <w:t>by ADB, or if any substantial amendment of the contract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is proposed after its execution, the proposed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changes shall be submitted to ADB for prior approval.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16"/>
        </w:rPr>
      </w:pPr>
      <w:r w:rsidRPr="003608B3">
        <w:rPr>
          <w:rFonts w:ascii="Arial" w:hAnsi="Arial" w:cs="Arial"/>
          <w:color w:val="404040"/>
          <w:sz w:val="20"/>
          <w:szCs w:val="16"/>
        </w:rPr>
        <w:t xml:space="preserve">APPENDIX 1 ADB REVIEW OF PROCUREMENT DECISIONS </w:t>
      </w:r>
      <w:r w:rsidRPr="003608B3">
        <w:rPr>
          <w:rFonts w:ascii="Arial" w:hAnsi="Arial" w:cs="Arial"/>
          <w:color w:val="000000"/>
          <w:sz w:val="20"/>
          <w:szCs w:val="16"/>
        </w:rPr>
        <w:t>53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(</w:t>
      </w:r>
      <w:proofErr w:type="spellStart"/>
      <w:r w:rsidRPr="003608B3">
        <w:rPr>
          <w:rFonts w:ascii="Arial" w:hAnsi="Arial" w:cs="Arial"/>
          <w:color w:val="000000"/>
          <w:szCs w:val="20"/>
        </w:rPr>
        <w:t>i</w:t>
      </w:r>
      <w:proofErr w:type="spellEnd"/>
      <w:r w:rsidRPr="003608B3">
        <w:rPr>
          <w:rFonts w:ascii="Arial" w:hAnsi="Arial" w:cs="Arial"/>
          <w:color w:val="000000"/>
          <w:szCs w:val="20"/>
        </w:rPr>
        <w:t>) All evaluation reports shall be accompanied by a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summary of the procurement on a form provided by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ADB. The description and amount of the contract,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together with the name and address of the successful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bidder, shall be subject to release by ADB upon receipt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of the signed copy of the contract.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3. Modifications. In the case of contracts subject to prior review,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before granting a material extension of the stipulated time for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performance of a contract, agreeing to any modification or waiver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of the conditions of such contract, including issuing any change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order or orders under such contract (except in cases of extreme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urgency) which would in aggregate increase the original amount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of the contract by more than 15 percent of the original price, the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borrower shall seek ADB’s no objection to the proposed extension,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modification, or change order. If ADB determines that the proposal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would be inconsistent with the provisions of the financing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agreement and/or procurement plan, it shall promptly inform the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borrower and state the reasons for its determination. A copy of all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amendments to the contract shall be furnished to ADB for its record.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4. Translations. Contracts awarded under ICB must be written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in English. Any supporting documentation that might have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originated in another language (such as technical descriptions of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equipment) must be accompanied with an English translation.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Post Review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5. If ADB and the borrower have agreed on post review, ADB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will review and respond as soon as practicable, but no later than 6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months after receipt of the required documents, or it will be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assumed that ADB has no objection to the borrower’s action. The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borrower shall retain all documentation with respect to each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contract where post review is required during project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implementation and up to two years after the project closing date.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This documentation would include, but not be limited to, the signed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404040"/>
          <w:sz w:val="20"/>
          <w:szCs w:val="16"/>
        </w:rPr>
      </w:pPr>
      <w:r w:rsidRPr="003608B3">
        <w:rPr>
          <w:rFonts w:ascii="Arial" w:hAnsi="Arial" w:cs="Arial"/>
          <w:color w:val="000000"/>
          <w:sz w:val="20"/>
          <w:szCs w:val="16"/>
        </w:rPr>
        <w:t xml:space="preserve">54 </w:t>
      </w:r>
      <w:r w:rsidRPr="003608B3">
        <w:rPr>
          <w:rFonts w:ascii="Arial" w:hAnsi="Arial" w:cs="Arial"/>
          <w:color w:val="404040"/>
          <w:sz w:val="20"/>
          <w:szCs w:val="16"/>
        </w:rPr>
        <w:t>Procurement Guidelines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original of the contract, the evaluation report including the analysis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of the respective proposals, and recommendations for award, for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examination by ADB or by its consultants. Master copies of electronic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documents must be retained in print form, suitably authenticated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by the issuing agency by signature, stamp or other feature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acceptable to ADB. The borrower shall furnish such documentation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to ADB upon award of contract unless otherwise specified in the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financing agreement. If ADB determines that the goods, or works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were not procured in accordance with the agreed procedures as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 xml:space="preserve">reflected in the financing agreement, it may declare </w:t>
      </w:r>
      <w:proofErr w:type="spellStart"/>
      <w:r w:rsidRPr="003608B3">
        <w:rPr>
          <w:rFonts w:ascii="Arial" w:hAnsi="Arial" w:cs="Arial"/>
          <w:color w:val="000000"/>
          <w:szCs w:val="20"/>
        </w:rPr>
        <w:t>misprocurement</w:t>
      </w:r>
      <w:proofErr w:type="spellEnd"/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lastRenderedPageBreak/>
        <w:t>as established in paragraph 1.12 of the Guidelines. ADB shall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promptly inform the borrower the reasons for such determination.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 xml:space="preserve">If </w:t>
      </w:r>
      <w:proofErr w:type="spellStart"/>
      <w:r w:rsidRPr="003608B3">
        <w:rPr>
          <w:rFonts w:ascii="Arial" w:hAnsi="Arial" w:cs="Arial"/>
          <w:color w:val="000000"/>
          <w:szCs w:val="20"/>
        </w:rPr>
        <w:t>misprocurement</w:t>
      </w:r>
      <w:proofErr w:type="spellEnd"/>
      <w:r w:rsidRPr="003608B3">
        <w:rPr>
          <w:rFonts w:ascii="Arial" w:hAnsi="Arial" w:cs="Arial"/>
          <w:color w:val="000000"/>
          <w:szCs w:val="20"/>
        </w:rPr>
        <w:t xml:space="preserve"> is declared after disbursement, the borrower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shall refund the corresponding amount to ADB.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16"/>
        </w:rPr>
      </w:pPr>
      <w:r w:rsidRPr="003608B3">
        <w:rPr>
          <w:rFonts w:ascii="Arial" w:hAnsi="Arial" w:cs="Arial"/>
          <w:color w:val="404040"/>
          <w:sz w:val="20"/>
          <w:szCs w:val="16"/>
        </w:rPr>
        <w:t xml:space="preserve">APPENDIX 1 ADB REVIEW OF PROCUREMENT DECISIONS </w:t>
      </w:r>
      <w:r w:rsidRPr="003608B3">
        <w:rPr>
          <w:rFonts w:ascii="Arial" w:hAnsi="Arial" w:cs="Arial"/>
          <w:color w:val="000000"/>
          <w:sz w:val="20"/>
          <w:szCs w:val="16"/>
        </w:rPr>
        <w:t>55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6"/>
          <w:szCs w:val="22"/>
        </w:rPr>
      </w:pPr>
      <w:r w:rsidRPr="003608B3">
        <w:rPr>
          <w:rFonts w:ascii="Arial" w:hAnsi="Arial" w:cs="Arial"/>
          <w:color w:val="000000"/>
          <w:sz w:val="26"/>
          <w:szCs w:val="22"/>
        </w:rPr>
        <w:t>Appendix 2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8"/>
        </w:rPr>
      </w:pPr>
      <w:r w:rsidRPr="003608B3">
        <w:rPr>
          <w:rFonts w:ascii="Arial" w:hAnsi="Arial" w:cs="Arial"/>
          <w:b/>
          <w:bCs/>
          <w:color w:val="000000"/>
          <w:sz w:val="28"/>
        </w:rPr>
        <w:t>DOMESTIC PREFERENCES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Preference for Domestically Manufactured Goods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1. The borrower may, with the agreement of ADB, grant a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margin of preference in the evaluation of bids under international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competitive bidding (ICB) procedures to bids offering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certain goods manufactured in the country of the borrower, when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compared to bids offering such goods manufactured elsewhere.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In such cases, bidding documents shall clearly indicate any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preference to be granted to domestic manufactured goods and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the information required to establish the eligibility of a bid for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such preference. The nationality of the manufacturer or supplier is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not a condition for such eligibility. The methods and stages set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forth hereunder shall be followed in the evaluation and comparison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of bids.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2. For comparison, responsive bids shall be classified in one of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the following three groups: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 xml:space="preserve">(a) </w:t>
      </w:r>
      <w:r w:rsidRPr="003608B3">
        <w:rPr>
          <w:rFonts w:ascii="Arial" w:hAnsi="Arial" w:cs="Arial"/>
          <w:i/>
          <w:iCs/>
          <w:color w:val="000000"/>
          <w:szCs w:val="20"/>
        </w:rPr>
        <w:t>Group A</w:t>
      </w:r>
      <w:r w:rsidRPr="003608B3">
        <w:rPr>
          <w:rFonts w:ascii="Arial" w:hAnsi="Arial" w:cs="Arial"/>
          <w:color w:val="000000"/>
          <w:szCs w:val="20"/>
        </w:rPr>
        <w:t>: bids exclusively offering goods manufactured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in the country of the borrower if the bidder establishes to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the satisfaction of the borrower and ADB that (</w:t>
      </w:r>
      <w:proofErr w:type="spellStart"/>
      <w:r w:rsidRPr="003608B3">
        <w:rPr>
          <w:rFonts w:ascii="Arial" w:hAnsi="Arial" w:cs="Arial"/>
          <w:color w:val="000000"/>
          <w:szCs w:val="20"/>
        </w:rPr>
        <w:t>i</w:t>
      </w:r>
      <w:proofErr w:type="spellEnd"/>
      <w:r w:rsidRPr="003608B3">
        <w:rPr>
          <w:rFonts w:ascii="Arial" w:hAnsi="Arial" w:cs="Arial"/>
          <w:color w:val="000000"/>
          <w:szCs w:val="20"/>
        </w:rPr>
        <w:t>) labor,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raw material, and component from within the country of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the borrower will account for 30 percent or more of the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EXW price of the product offered, and (ii) the production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facility in which those goods will be manufactured or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assembled has been engaged in manufacturing/assembling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such goods at least since the time of bid submission.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 xml:space="preserve">(b) </w:t>
      </w:r>
      <w:r w:rsidRPr="003608B3">
        <w:rPr>
          <w:rFonts w:ascii="Arial" w:hAnsi="Arial" w:cs="Arial"/>
          <w:i/>
          <w:iCs/>
          <w:color w:val="000000"/>
          <w:szCs w:val="20"/>
        </w:rPr>
        <w:t>Group B</w:t>
      </w:r>
      <w:r w:rsidRPr="003608B3">
        <w:rPr>
          <w:rFonts w:ascii="Arial" w:hAnsi="Arial" w:cs="Arial"/>
          <w:color w:val="000000"/>
          <w:szCs w:val="20"/>
        </w:rPr>
        <w:t>: all other bids offering goods manufactured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in the country of the borrower.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404040"/>
          <w:sz w:val="20"/>
          <w:szCs w:val="16"/>
        </w:rPr>
      </w:pPr>
      <w:r w:rsidRPr="003608B3">
        <w:rPr>
          <w:rFonts w:ascii="Arial" w:hAnsi="Arial" w:cs="Arial"/>
          <w:color w:val="000000"/>
          <w:sz w:val="20"/>
          <w:szCs w:val="16"/>
        </w:rPr>
        <w:t xml:space="preserve">56 </w:t>
      </w:r>
      <w:r w:rsidRPr="003608B3">
        <w:rPr>
          <w:rFonts w:ascii="Arial" w:hAnsi="Arial" w:cs="Arial"/>
          <w:color w:val="404040"/>
          <w:sz w:val="20"/>
          <w:szCs w:val="16"/>
        </w:rPr>
        <w:t>Procurement Guidelines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 xml:space="preserve">(c) </w:t>
      </w:r>
      <w:r w:rsidRPr="003608B3">
        <w:rPr>
          <w:rFonts w:ascii="Arial" w:hAnsi="Arial" w:cs="Arial"/>
          <w:i/>
          <w:iCs/>
          <w:color w:val="000000"/>
          <w:szCs w:val="20"/>
        </w:rPr>
        <w:t>Group C</w:t>
      </w:r>
      <w:r w:rsidRPr="003608B3">
        <w:rPr>
          <w:rFonts w:ascii="Arial" w:hAnsi="Arial" w:cs="Arial"/>
          <w:color w:val="000000"/>
          <w:szCs w:val="20"/>
        </w:rPr>
        <w:t>: bids offering goods manufactured abroad that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have been already imported or that will be directly imported.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3. The price quoted for goods in bids of groups A and B shall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include all duties and taxes paid or payable on the basic materials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or component purchased in the domestic market or imported, but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shall exclude the sales and similar taxes on the finished product.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The price quoted for goods in bids of group C shall be on CIF or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CIP (place of destination), which is exclusive of customs duties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and other import taxes already paid or to be paid.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4. In the first step, all evaluated bids in each group shall be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compared to determine the lowest bid in each group. Such lowest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evaluated bids shall be compared with each other and if, as a result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of this comparison, a bid from group A or group B is the lowest,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lastRenderedPageBreak/>
        <w:t>it shall be selected for the award.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5. If as a result of the comparison under paragraph four above,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the lowest evaluated bid is a bid from group C, the lowest evaluated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bid from group C shall be further compared with the lowest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evaluated bid from group A after adding to the evaluated price of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goods offered in the bid from group C, for the purpose of this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further comparison only, an amount equal to 15 percent of the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CIF or CIP bid price. The lowest evaluated bid determined from this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last comparison shall be selected.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6. In the case of single responsibility, supply and installation or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turnkey</w:t>
      </w:r>
      <w:r w:rsidRPr="003608B3">
        <w:rPr>
          <w:rFonts w:ascii="Arial" w:hAnsi="Arial" w:cs="Arial"/>
          <w:color w:val="000000"/>
          <w:sz w:val="18"/>
          <w:szCs w:val="14"/>
        </w:rPr>
        <w:t xml:space="preserve">48 </w:t>
      </w:r>
      <w:r w:rsidRPr="003608B3">
        <w:rPr>
          <w:rFonts w:ascii="Arial" w:hAnsi="Arial" w:cs="Arial"/>
          <w:color w:val="000000"/>
          <w:szCs w:val="20"/>
        </w:rPr>
        <w:t>contracts in which a number of discrete items of equipment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is grouped into one contract package or in a bid package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involving multiple items, the preference margin shall not be applied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to the whole package, but only to the locally manufactured equipment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within the package. Equipment offered from abroad shall be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16"/>
        </w:rPr>
      </w:pPr>
      <w:r w:rsidRPr="003608B3">
        <w:rPr>
          <w:rFonts w:ascii="Arial" w:hAnsi="Arial" w:cs="Arial"/>
          <w:color w:val="404040"/>
          <w:sz w:val="20"/>
          <w:szCs w:val="16"/>
        </w:rPr>
        <w:t xml:space="preserve">APPENDIX 2 DOMESTIC PREFERENCES </w:t>
      </w:r>
      <w:r w:rsidRPr="003608B3">
        <w:rPr>
          <w:rFonts w:ascii="Arial" w:hAnsi="Arial" w:cs="Arial"/>
          <w:color w:val="000000"/>
          <w:sz w:val="20"/>
          <w:szCs w:val="16"/>
        </w:rPr>
        <w:t>57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18"/>
          <w:szCs w:val="14"/>
        </w:rPr>
      </w:pPr>
      <w:r w:rsidRPr="003608B3">
        <w:rPr>
          <w:rFonts w:ascii="Arial" w:hAnsi="Arial" w:cs="Arial"/>
          <w:color w:val="000000"/>
          <w:sz w:val="15"/>
          <w:szCs w:val="11"/>
        </w:rPr>
        <w:t xml:space="preserve">48 </w:t>
      </w:r>
      <w:r w:rsidRPr="003608B3">
        <w:rPr>
          <w:rFonts w:ascii="Arial" w:hAnsi="Arial" w:cs="Arial"/>
          <w:color w:val="000000"/>
          <w:sz w:val="18"/>
          <w:szCs w:val="14"/>
        </w:rPr>
        <w:t>These provisions apply only if customs duties are excluded from the bid prices, and the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18"/>
          <w:szCs w:val="14"/>
        </w:rPr>
      </w:pPr>
      <w:r w:rsidRPr="003608B3">
        <w:rPr>
          <w:rFonts w:ascii="Arial" w:hAnsi="Arial" w:cs="Arial"/>
          <w:color w:val="000000"/>
          <w:sz w:val="18"/>
          <w:szCs w:val="14"/>
        </w:rPr>
        <w:t>price of imported goods quoted is on a CIF or CIP basis.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quoted CIF or CIP, and equipment offered locally EXW (free of sales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and similar taxes); and all other components, such as design, works,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installation, and supervision, shall be quoted separately. Bids should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not be classified into groups A, B, or C. In the comparison of bids,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only the CIF or CIP price in each bid of the equipment offered from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outside the borrower’s country shall be increased by 15 percent.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No preference shall be applied for any associated services or works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included in the package.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Preference for Domestic Contractors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7. For contracts for works to be awarded on the basis of ICB,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eligible borrowers may, with the agreement of ADB, grant a margin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of preference of 7.5 percent to domestic contractors,</w:t>
      </w:r>
      <w:r w:rsidRPr="003608B3">
        <w:rPr>
          <w:rFonts w:ascii="Arial" w:hAnsi="Arial" w:cs="Arial"/>
          <w:color w:val="000000"/>
          <w:sz w:val="18"/>
          <w:szCs w:val="14"/>
        </w:rPr>
        <w:t xml:space="preserve">49 </w:t>
      </w:r>
      <w:r w:rsidRPr="003608B3">
        <w:rPr>
          <w:rFonts w:ascii="Arial" w:hAnsi="Arial" w:cs="Arial"/>
          <w:color w:val="000000"/>
          <w:szCs w:val="20"/>
        </w:rPr>
        <w:t>in accordance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with, and subject to, the following provisions: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(a) Contractors applying for such preference shall be asked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to provide, as part of the data for qualification,</w:t>
      </w:r>
      <w:r w:rsidRPr="003608B3">
        <w:rPr>
          <w:rFonts w:ascii="Arial" w:hAnsi="Arial" w:cs="Arial"/>
          <w:color w:val="000000"/>
          <w:sz w:val="18"/>
          <w:szCs w:val="14"/>
        </w:rPr>
        <w:t xml:space="preserve">50 </w:t>
      </w:r>
      <w:r w:rsidRPr="003608B3">
        <w:rPr>
          <w:rFonts w:ascii="Arial" w:hAnsi="Arial" w:cs="Arial"/>
          <w:color w:val="000000"/>
          <w:szCs w:val="20"/>
        </w:rPr>
        <w:t>such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information, including details of ownership, as shall be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required to determine whether, according to the classification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established by the borrower and accepted by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ADB, a particular contractor or group of contractors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qualifies for a domestic preference. The bidding documents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shall clearly indicate the preference and the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method that will be followed in the evaluation and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comparison of bids to give effect to such preference.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(b) After bids have been received and reviewed by the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borrower, responsive bids shall be classified into the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following groups: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(</w:t>
      </w:r>
      <w:proofErr w:type="spellStart"/>
      <w:r w:rsidRPr="003608B3">
        <w:rPr>
          <w:rFonts w:ascii="Arial" w:hAnsi="Arial" w:cs="Arial"/>
          <w:color w:val="000000"/>
          <w:szCs w:val="20"/>
        </w:rPr>
        <w:t>i</w:t>
      </w:r>
      <w:proofErr w:type="spellEnd"/>
      <w:r w:rsidRPr="003608B3">
        <w:rPr>
          <w:rFonts w:ascii="Arial" w:hAnsi="Arial" w:cs="Arial"/>
          <w:color w:val="000000"/>
          <w:szCs w:val="20"/>
        </w:rPr>
        <w:t>) Group A: bids offered by domestic contractors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eligible for the preference.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404040"/>
          <w:sz w:val="20"/>
          <w:szCs w:val="16"/>
        </w:rPr>
      </w:pPr>
      <w:r w:rsidRPr="003608B3">
        <w:rPr>
          <w:rFonts w:ascii="Arial" w:hAnsi="Arial" w:cs="Arial"/>
          <w:color w:val="000000"/>
          <w:sz w:val="20"/>
          <w:szCs w:val="16"/>
        </w:rPr>
        <w:t xml:space="preserve">58 </w:t>
      </w:r>
      <w:r w:rsidRPr="003608B3">
        <w:rPr>
          <w:rFonts w:ascii="Arial" w:hAnsi="Arial" w:cs="Arial"/>
          <w:color w:val="404040"/>
          <w:sz w:val="20"/>
          <w:szCs w:val="16"/>
        </w:rPr>
        <w:t>Procurement Guidelines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18"/>
          <w:szCs w:val="14"/>
        </w:rPr>
      </w:pPr>
      <w:r w:rsidRPr="003608B3">
        <w:rPr>
          <w:rFonts w:ascii="Arial" w:hAnsi="Arial" w:cs="Arial"/>
          <w:color w:val="000000"/>
          <w:sz w:val="15"/>
          <w:szCs w:val="11"/>
        </w:rPr>
        <w:t xml:space="preserve">49 </w:t>
      </w:r>
      <w:r w:rsidRPr="003608B3">
        <w:rPr>
          <w:rFonts w:ascii="Arial" w:hAnsi="Arial" w:cs="Arial"/>
          <w:color w:val="000000"/>
          <w:sz w:val="18"/>
          <w:szCs w:val="14"/>
        </w:rPr>
        <w:t>Preference for domestic Contractors is applicable only in countries which qualify.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18"/>
          <w:szCs w:val="14"/>
        </w:rPr>
      </w:pPr>
      <w:r w:rsidRPr="003608B3">
        <w:rPr>
          <w:rFonts w:ascii="Arial" w:hAnsi="Arial" w:cs="Arial"/>
          <w:color w:val="000000"/>
          <w:sz w:val="15"/>
          <w:szCs w:val="11"/>
        </w:rPr>
        <w:lastRenderedPageBreak/>
        <w:t xml:space="preserve">50 </w:t>
      </w:r>
      <w:r w:rsidRPr="003608B3">
        <w:rPr>
          <w:rFonts w:ascii="Arial" w:hAnsi="Arial" w:cs="Arial"/>
          <w:color w:val="000000"/>
          <w:sz w:val="18"/>
          <w:szCs w:val="14"/>
        </w:rPr>
        <w:t>At the prequalification and/or at the bidding stage.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(ii) Group B: bids offered by other contractors.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8. For the purpose of evaluation and comparison of bids, an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amount equal to 7.5 percent of the bid amount shall be added to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bids received from contractors in group B.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16"/>
        </w:rPr>
      </w:pPr>
      <w:r w:rsidRPr="003608B3">
        <w:rPr>
          <w:rFonts w:ascii="Arial" w:hAnsi="Arial" w:cs="Arial"/>
          <w:color w:val="404040"/>
          <w:sz w:val="20"/>
          <w:szCs w:val="16"/>
        </w:rPr>
        <w:t xml:space="preserve">APPENDIX 2 DOMESTIC PREFERENCES </w:t>
      </w:r>
      <w:r w:rsidRPr="003608B3">
        <w:rPr>
          <w:rFonts w:ascii="Arial" w:hAnsi="Arial" w:cs="Arial"/>
          <w:color w:val="000000"/>
          <w:sz w:val="20"/>
          <w:szCs w:val="16"/>
        </w:rPr>
        <w:t>59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6"/>
          <w:szCs w:val="22"/>
        </w:rPr>
      </w:pPr>
      <w:r w:rsidRPr="003608B3">
        <w:rPr>
          <w:rFonts w:ascii="Arial" w:hAnsi="Arial" w:cs="Arial"/>
          <w:color w:val="000000"/>
          <w:sz w:val="26"/>
          <w:szCs w:val="22"/>
        </w:rPr>
        <w:t>Appendix 3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8"/>
        </w:rPr>
      </w:pPr>
      <w:r w:rsidRPr="003608B3">
        <w:rPr>
          <w:rFonts w:ascii="Arial" w:hAnsi="Arial" w:cs="Arial"/>
          <w:b/>
          <w:bCs/>
          <w:color w:val="000000"/>
          <w:sz w:val="28"/>
        </w:rPr>
        <w:t>GUIDANCE TO BIDDERS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Purpose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1. This appendix provides guidance to potential bidders wishing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to participate in ADB-financed procurement.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Responsibility for Procurement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2. The responsibility for the implementation of the project, and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therefore for the payment of goods, works, and services under the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project, rests solely with the borrower. ADB, for its part, is required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by its Charter to ensure that funds are paid from ADB financing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only as expenditures are incurred. Disbursements are made only at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the borrower’s request. Supporting evidence that the funds are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used in accordance with the financing agreement and/or the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procurement plan shall be submitted with the borrower’s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withdrawal application. Payment may be made (a) to reimburse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the borrower for payment(s) already made from its own resources,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(b) directly to a third party (usually to a supplier or contractor), or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(c) to a commercial bank for expenditures against a Commitment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Letter covering a commercial bank’s letter of credit.</w:t>
      </w:r>
      <w:r w:rsidRPr="003608B3">
        <w:rPr>
          <w:rFonts w:ascii="Arial" w:hAnsi="Arial" w:cs="Arial"/>
          <w:color w:val="000000"/>
          <w:sz w:val="18"/>
          <w:szCs w:val="14"/>
        </w:rPr>
        <w:t xml:space="preserve">51 </w:t>
      </w:r>
      <w:r w:rsidRPr="003608B3">
        <w:rPr>
          <w:rFonts w:ascii="Arial" w:hAnsi="Arial" w:cs="Arial"/>
          <w:color w:val="000000"/>
          <w:szCs w:val="20"/>
        </w:rPr>
        <w:t>As emphasized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in paragraph 1.2 of the Guidelines, the borrower is legally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responsible for the procurement. It invites, receives, and evaluates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bids, and awards the contract. The contract is between the borrower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and the supplier or contractor. ADB is not a party to the contract.</w:t>
      </w:r>
    </w:p>
    <w:p w:rsidR="003608B3" w:rsidRPr="002F47E0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Cs w:val="20"/>
        </w:rPr>
      </w:pPr>
      <w:r w:rsidRPr="002F47E0">
        <w:rPr>
          <w:rFonts w:ascii="Arial" w:hAnsi="Arial" w:cs="Arial"/>
          <w:b/>
          <w:color w:val="000000"/>
          <w:szCs w:val="20"/>
        </w:rPr>
        <w:t>ADB’s Role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3. As stated in paragraph 1.11 of the Guidelines, ADB reviews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the procurement procedures, documents, bid evaluations, award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recommendations, and the contract to ensure that the process is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i/>
          <w:iCs/>
          <w:color w:val="000000"/>
          <w:sz w:val="18"/>
          <w:szCs w:val="14"/>
        </w:rPr>
      </w:pPr>
      <w:r w:rsidRPr="003608B3">
        <w:rPr>
          <w:rFonts w:ascii="Arial" w:hAnsi="Arial" w:cs="Arial"/>
          <w:color w:val="000000"/>
          <w:sz w:val="15"/>
          <w:szCs w:val="11"/>
        </w:rPr>
        <w:t xml:space="preserve">51 </w:t>
      </w:r>
      <w:r w:rsidRPr="003608B3">
        <w:rPr>
          <w:rFonts w:ascii="Arial" w:hAnsi="Arial" w:cs="Arial"/>
          <w:color w:val="000000"/>
          <w:sz w:val="18"/>
          <w:szCs w:val="14"/>
        </w:rPr>
        <w:t xml:space="preserve">A complete description of ADB’s disbursement procedures is provided in the </w:t>
      </w:r>
      <w:r w:rsidRPr="003608B3">
        <w:rPr>
          <w:rFonts w:ascii="Arial" w:hAnsi="Arial" w:cs="Arial"/>
          <w:i/>
          <w:iCs/>
          <w:color w:val="000000"/>
          <w:sz w:val="18"/>
          <w:szCs w:val="14"/>
        </w:rPr>
        <w:t>Loan Disbursement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18"/>
          <w:szCs w:val="14"/>
        </w:rPr>
      </w:pPr>
      <w:r w:rsidRPr="003608B3">
        <w:rPr>
          <w:rFonts w:ascii="Arial" w:hAnsi="Arial" w:cs="Arial"/>
          <w:i/>
          <w:iCs/>
          <w:color w:val="000000"/>
          <w:sz w:val="18"/>
          <w:szCs w:val="14"/>
        </w:rPr>
        <w:t xml:space="preserve">Handbook </w:t>
      </w:r>
      <w:r w:rsidRPr="003608B3">
        <w:rPr>
          <w:rFonts w:ascii="Arial" w:hAnsi="Arial" w:cs="Arial"/>
          <w:color w:val="000000"/>
          <w:sz w:val="18"/>
          <w:szCs w:val="14"/>
        </w:rPr>
        <w:t>(available on ADB’s website at http://www.adb.org).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404040"/>
          <w:sz w:val="20"/>
          <w:szCs w:val="16"/>
        </w:rPr>
      </w:pPr>
      <w:r w:rsidRPr="003608B3">
        <w:rPr>
          <w:rFonts w:ascii="Arial" w:hAnsi="Arial" w:cs="Arial"/>
          <w:color w:val="000000"/>
          <w:sz w:val="20"/>
          <w:szCs w:val="16"/>
        </w:rPr>
        <w:t xml:space="preserve">60 </w:t>
      </w:r>
      <w:r w:rsidRPr="003608B3">
        <w:rPr>
          <w:rFonts w:ascii="Arial" w:hAnsi="Arial" w:cs="Arial"/>
          <w:color w:val="404040"/>
          <w:sz w:val="20"/>
          <w:szCs w:val="16"/>
        </w:rPr>
        <w:t>Procurement Guidelines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carried out in accordance with agreed procedures, as required in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the financing agreement. In the case of major contracts, the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documents are reviewed by ADB prior to their issue, as described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in Appendix 1. Also, if, at any time in the procurement process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(even after the award of contract), ADB concludes that the agreed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procedures were not followed in any material respect, ADB may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 xml:space="preserve">declare </w:t>
      </w:r>
      <w:proofErr w:type="spellStart"/>
      <w:r w:rsidRPr="003608B3">
        <w:rPr>
          <w:rFonts w:ascii="Arial" w:hAnsi="Arial" w:cs="Arial"/>
          <w:color w:val="000000"/>
          <w:szCs w:val="20"/>
        </w:rPr>
        <w:t>misprocurement</w:t>
      </w:r>
      <w:proofErr w:type="spellEnd"/>
      <w:r w:rsidRPr="003608B3">
        <w:rPr>
          <w:rFonts w:ascii="Arial" w:hAnsi="Arial" w:cs="Arial"/>
          <w:color w:val="000000"/>
          <w:szCs w:val="20"/>
        </w:rPr>
        <w:t>, as described in paragraph 1.12. However,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if a borrower has awarded a contract after obtaining ADB’s “no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 xml:space="preserve">objection,” ADB will declare </w:t>
      </w:r>
      <w:proofErr w:type="spellStart"/>
      <w:r w:rsidRPr="003608B3">
        <w:rPr>
          <w:rFonts w:ascii="Arial" w:hAnsi="Arial" w:cs="Arial"/>
          <w:color w:val="000000"/>
          <w:szCs w:val="20"/>
        </w:rPr>
        <w:t>misprocurement</w:t>
      </w:r>
      <w:proofErr w:type="spellEnd"/>
      <w:r w:rsidRPr="003608B3">
        <w:rPr>
          <w:rFonts w:ascii="Arial" w:hAnsi="Arial" w:cs="Arial"/>
          <w:color w:val="000000"/>
          <w:szCs w:val="20"/>
        </w:rPr>
        <w:t xml:space="preserve"> only if the “no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objection” was issued on the basis of incomplete, inaccurate, or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misleading information furnished by the borrower. Furthermore, if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lastRenderedPageBreak/>
        <w:t>ADB determines that corrupt or fraudulent practices were engaged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in by representatives of the borrower or of the bidder, ADB may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impose the applicable sanctions set forth in paragraph 1.14 of the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Guidelines.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4. ADB has published Standard Bidding Documents (SBDs) for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various types of procurement. As stated in paragraph 2.12 of the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Guidelines, it is mandatory for the borrower to use these documents,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 xml:space="preserve">with minimum changes to address country- and </w:t>
      </w:r>
      <w:proofErr w:type="spellStart"/>
      <w:r w:rsidRPr="003608B3">
        <w:rPr>
          <w:rFonts w:ascii="Arial" w:hAnsi="Arial" w:cs="Arial"/>
          <w:color w:val="000000"/>
          <w:szCs w:val="20"/>
        </w:rPr>
        <w:t>projectspecific</w:t>
      </w:r>
      <w:proofErr w:type="spellEnd"/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issues. The prequalification and bidding documents are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finalized and issued by the borrower.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Information on Bidding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5. Information on bidding opportunities under ICB may be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obtained from the general procurement notice and the specific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procurement notices as described in paragraphs 2.7 and 2.8 of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the Guidelines. General guidance on participation, as well as advance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information on business opportunities in upcoming projects,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18"/>
          <w:szCs w:val="14"/>
        </w:rPr>
      </w:pPr>
      <w:r w:rsidRPr="003608B3">
        <w:rPr>
          <w:rFonts w:ascii="Arial" w:hAnsi="Arial" w:cs="Arial"/>
          <w:color w:val="000000"/>
          <w:szCs w:val="20"/>
        </w:rPr>
        <w:t>may be obtained from the ADB website.</w:t>
      </w:r>
      <w:r w:rsidRPr="003608B3">
        <w:rPr>
          <w:rFonts w:ascii="Arial" w:hAnsi="Arial" w:cs="Arial"/>
          <w:color w:val="000000"/>
          <w:sz w:val="18"/>
          <w:szCs w:val="14"/>
        </w:rPr>
        <w:t>52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16"/>
        </w:rPr>
      </w:pPr>
      <w:r w:rsidRPr="003608B3">
        <w:rPr>
          <w:rFonts w:ascii="Arial" w:hAnsi="Arial" w:cs="Arial"/>
          <w:color w:val="404040"/>
          <w:sz w:val="20"/>
          <w:szCs w:val="16"/>
        </w:rPr>
        <w:t xml:space="preserve">APPENDIX 3 GUIDANCE TO BIDDERS </w:t>
      </w:r>
      <w:r w:rsidRPr="003608B3">
        <w:rPr>
          <w:rFonts w:ascii="Arial" w:hAnsi="Arial" w:cs="Arial"/>
          <w:color w:val="000000"/>
          <w:sz w:val="20"/>
          <w:szCs w:val="16"/>
        </w:rPr>
        <w:t>61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18"/>
          <w:szCs w:val="14"/>
        </w:rPr>
      </w:pPr>
      <w:r w:rsidRPr="003608B3">
        <w:rPr>
          <w:rFonts w:ascii="Arial" w:hAnsi="Arial" w:cs="Arial"/>
          <w:color w:val="000000"/>
          <w:sz w:val="15"/>
          <w:szCs w:val="11"/>
        </w:rPr>
        <w:t xml:space="preserve">52 </w:t>
      </w:r>
      <w:r w:rsidRPr="003608B3">
        <w:rPr>
          <w:rFonts w:ascii="Arial" w:hAnsi="Arial" w:cs="Arial"/>
          <w:color w:val="000000"/>
          <w:sz w:val="18"/>
          <w:szCs w:val="14"/>
        </w:rPr>
        <w:t>http://www.adb.org.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Bidder’s Role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6. Once a bidder receives the prequalification or bidding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document, the bidder should study the documents carefully to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decide if it can meet the technical, commercial, and contractual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conditions, and if so, proceed to prepare its bid. The bidder should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then critically review the documents to see if there is any ambiguity,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omission, or internal contradiction, or any feature of specifications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or other conditions which are unclear or appear discriminatory or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restrictive; if so, it should seek clarification from the borrower, in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writing, within the time period specified in the bidding documents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for seeking clarifications.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7. The criteria and methodology for selection of the successful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bidder are outlined in the bidding documents, generally under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i/>
          <w:iCs/>
          <w:color w:val="000000"/>
          <w:szCs w:val="20"/>
        </w:rPr>
        <w:t xml:space="preserve">Instructions to Bidders </w:t>
      </w:r>
      <w:r w:rsidRPr="003608B3">
        <w:rPr>
          <w:rFonts w:ascii="Arial" w:hAnsi="Arial" w:cs="Arial"/>
          <w:color w:val="000000"/>
          <w:szCs w:val="20"/>
        </w:rPr>
        <w:t xml:space="preserve">and </w:t>
      </w:r>
      <w:r w:rsidRPr="003608B3">
        <w:rPr>
          <w:rFonts w:ascii="Arial" w:hAnsi="Arial" w:cs="Arial"/>
          <w:i/>
          <w:iCs/>
          <w:color w:val="000000"/>
          <w:szCs w:val="20"/>
        </w:rPr>
        <w:t>Specifications</w:t>
      </w:r>
      <w:r w:rsidRPr="003608B3">
        <w:rPr>
          <w:rFonts w:ascii="Arial" w:hAnsi="Arial" w:cs="Arial"/>
          <w:color w:val="000000"/>
          <w:szCs w:val="20"/>
        </w:rPr>
        <w:t>. If these are not clear,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clarification should be similarly sought from the borrower.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8. In this connection it should be emphasized that the specific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bidding documents issued by the borrower govern each procurement,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as stated in paragraph 1.1 of the Guidelines. If a bidder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feels that any of the provisions in the documents are inconsistent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with the Guidelines, it should also raise this with the borrower.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9. It is the responsibility of the bidder to raise any issue of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ambiguity, contradiction, omission, etc., prior to the submission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of its bid, to assure submission of a fully responsive and compliant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bid, including all the supporting documents requested in the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bidding documents. Noncompliance with critical (technical and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commercial) requirements will result in rejection of the bid. If a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bidder wishes to propose deviations to a noncritical requirement,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or propose an alternative solution, the bidder should quote the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lastRenderedPageBreak/>
        <w:t>price for the fully compliant bid and then separately indicate the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adjustment in price that can be offered if the deviation is accepted.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Alternative solutions should be offered only when authorized in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the bidding documents. Once bids are received and publicly opened,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404040"/>
          <w:sz w:val="20"/>
          <w:szCs w:val="16"/>
        </w:rPr>
      </w:pPr>
      <w:r w:rsidRPr="003608B3">
        <w:rPr>
          <w:rFonts w:ascii="Arial" w:hAnsi="Arial" w:cs="Arial"/>
          <w:color w:val="000000"/>
          <w:sz w:val="20"/>
          <w:szCs w:val="16"/>
        </w:rPr>
        <w:t xml:space="preserve">62 </w:t>
      </w:r>
      <w:r w:rsidRPr="003608B3">
        <w:rPr>
          <w:rFonts w:ascii="Arial" w:hAnsi="Arial" w:cs="Arial"/>
          <w:color w:val="404040"/>
          <w:sz w:val="20"/>
          <w:szCs w:val="16"/>
        </w:rPr>
        <w:t>Procurement Guidelines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bidders will not be required or permitted to change the price or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substance of a bid.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Confidentiality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10. As stated in paragraph 2.47 of the Guidelines, the process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of bid evaluation shall be confidential until the publication of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contract award. This is essential to enable the borrower and ADB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reviewers to avoid either the reality or perception of improper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interference. If at this stage a bidder wishes to bring additional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information to the notice of the borrower, ADB, or both, it should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do so in writing.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Action by ADB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11. Bidders are free to send copies of their communications on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issues and questions with the borrower to ADB or to write to ADB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directly, when borrowers do not respond promptly, or the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communication is a complaint against the borrower. All such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communications should be addressed to the project officer for the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project, with a copy to the Principal Director, Central Operations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Services Office.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12. References received by ADB from potential bidders, prior to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the closing date for submission of the bids, will, if appropriate, be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referred to the borrower with ADB’s comments and advice, for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action or response.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13. Communication received from bidders after the opening of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the bids, will be handled as follows. In the case of contracts not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subject to prior review by ADB, the communication will be sent to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the borrower for due consideration and appropriate action, if any,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and these will be reviewed during subsequent supervision of the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project by ADB staff. In the cases of contracts subject to the prior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review process, the communication will be examined by ADB, in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consultation with the borrower. If additional data is required to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16"/>
        </w:rPr>
      </w:pPr>
      <w:r w:rsidRPr="003608B3">
        <w:rPr>
          <w:rFonts w:ascii="Arial" w:hAnsi="Arial" w:cs="Arial"/>
          <w:color w:val="404040"/>
          <w:sz w:val="20"/>
          <w:szCs w:val="16"/>
        </w:rPr>
        <w:t xml:space="preserve">APPENDIX 3 GUIDANCE TO BIDDERS </w:t>
      </w:r>
      <w:r w:rsidRPr="003608B3">
        <w:rPr>
          <w:rFonts w:ascii="Arial" w:hAnsi="Arial" w:cs="Arial"/>
          <w:color w:val="000000"/>
          <w:sz w:val="20"/>
          <w:szCs w:val="16"/>
        </w:rPr>
        <w:t>63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404040"/>
          <w:sz w:val="20"/>
          <w:szCs w:val="16"/>
        </w:rPr>
      </w:pPr>
      <w:r w:rsidRPr="003608B3">
        <w:rPr>
          <w:rFonts w:ascii="Arial" w:hAnsi="Arial" w:cs="Arial"/>
          <w:color w:val="000000"/>
          <w:sz w:val="20"/>
          <w:szCs w:val="16"/>
        </w:rPr>
        <w:t xml:space="preserve">64 </w:t>
      </w:r>
      <w:r w:rsidRPr="003608B3">
        <w:rPr>
          <w:rFonts w:ascii="Arial" w:hAnsi="Arial" w:cs="Arial"/>
          <w:color w:val="404040"/>
          <w:sz w:val="20"/>
          <w:szCs w:val="16"/>
        </w:rPr>
        <w:t>Procurement Guidelines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complete this process, these will be obtained from the borrower. If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additional information or clarification is required from the bidder,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ADB will ask the borrower to obtain it and comment or incorporate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it, as appropriate, in the evaluation report. ADB’s review will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not be completed until the communication is fully examined and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considered.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14. (a) Except for acknowledgment, ADB will not normally enter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into discussion or correspondence with any bidder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during the evaluation and review process of the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procurement, until award of the contract is published.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lastRenderedPageBreak/>
        <w:t>(b) Notwithstanding paragraph 14(a) above, ADB may enter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into discussion where it deems necessary to conduct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investigations, audit, evaluation or other assessments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of the procurement process.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Debriefing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15. As stated in paragraph 2.65, if, after notification of award,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a bidder wishes to ascertain the grounds on which its bid was not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selected, it should address its request to the borrower. If the bidder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is not satisfied with the explanation given and wishes to seek a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meeting with ADB, it may do so by writing the Principal Director,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Central Operations Services Office, who will arrange a meeting at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the appropriate level and with the relevant staff. In this discussion,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only the bidder’s bid can be discussed and not the bids of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3608B3">
        <w:rPr>
          <w:rFonts w:ascii="Arial" w:hAnsi="Arial" w:cs="Arial"/>
          <w:color w:val="000000"/>
          <w:szCs w:val="20"/>
        </w:rPr>
        <w:t>competitors.</w:t>
      </w:r>
    </w:p>
    <w:p w:rsidR="003608B3" w:rsidRPr="003608B3" w:rsidRDefault="003608B3" w:rsidP="00B9353F">
      <w:pPr>
        <w:autoSpaceDE w:val="0"/>
        <w:autoSpaceDN w:val="0"/>
        <w:adjustRightInd w:val="0"/>
        <w:jc w:val="both"/>
        <w:rPr>
          <w:rFonts w:ascii="Arial" w:hAnsi="Arial" w:cs="Arial"/>
          <w:color w:val="FFFFFF"/>
          <w:sz w:val="21"/>
          <w:szCs w:val="17"/>
        </w:rPr>
      </w:pPr>
      <w:r w:rsidRPr="003608B3">
        <w:rPr>
          <w:rFonts w:ascii="Arial" w:hAnsi="Arial" w:cs="Arial"/>
          <w:color w:val="FFFFFF"/>
          <w:sz w:val="21"/>
          <w:szCs w:val="17"/>
        </w:rPr>
        <w:t>Asian Development Bank</w:t>
      </w:r>
    </w:p>
    <w:p w:rsidR="00B82D03" w:rsidRPr="003608B3" w:rsidRDefault="003608B3" w:rsidP="00B82D03">
      <w:pPr>
        <w:autoSpaceDE w:val="0"/>
        <w:autoSpaceDN w:val="0"/>
        <w:adjustRightInd w:val="0"/>
        <w:jc w:val="both"/>
        <w:rPr>
          <w:rFonts w:ascii="Arial" w:hAnsi="Arial" w:cs="Arial"/>
          <w:color w:val="FFFFFF"/>
          <w:sz w:val="20"/>
          <w:szCs w:val="16"/>
        </w:rPr>
      </w:pPr>
      <w:r w:rsidRPr="003608B3">
        <w:rPr>
          <w:rFonts w:ascii="Arial" w:hAnsi="Arial" w:cs="Arial"/>
          <w:color w:val="FFFFFF"/>
          <w:sz w:val="21"/>
          <w:szCs w:val="17"/>
        </w:rPr>
        <w:t>6 ADB Avenue</w:t>
      </w:r>
    </w:p>
    <w:p w:rsidR="00AE266A" w:rsidRPr="003608B3" w:rsidRDefault="003608B3" w:rsidP="00B9353F">
      <w:pPr>
        <w:jc w:val="both"/>
        <w:rPr>
          <w:rFonts w:ascii="Arial" w:hAnsi="Arial" w:cs="Arial"/>
          <w:sz w:val="28"/>
        </w:rPr>
      </w:pPr>
      <w:r w:rsidRPr="003608B3">
        <w:rPr>
          <w:rFonts w:ascii="Arial" w:hAnsi="Arial" w:cs="Arial"/>
          <w:color w:val="FFFFFF"/>
          <w:sz w:val="20"/>
          <w:szCs w:val="16"/>
        </w:rPr>
        <w:t>.</w:t>
      </w:r>
    </w:p>
    <w:sectPr w:rsidR="00AE266A" w:rsidRPr="003608B3" w:rsidSect="00AE266A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20"/>
  <w:characterSpacingControl w:val="doNotCompress"/>
  <w:compat/>
  <w:rsids>
    <w:rsidRoot w:val="003608B3"/>
    <w:rsid w:val="002F47E0"/>
    <w:rsid w:val="003608B3"/>
    <w:rsid w:val="0047039E"/>
    <w:rsid w:val="009D6042"/>
    <w:rsid w:val="00AE266A"/>
    <w:rsid w:val="00B82D03"/>
    <w:rsid w:val="00B9353F"/>
    <w:rsid w:val="00C307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E266A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42</Pages>
  <Words>16359</Words>
  <Characters>93252</Characters>
  <Application>Microsoft Office Word</Application>
  <DocSecurity>0</DocSecurity>
  <Lines>777</Lines>
  <Paragraphs>218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Giao Chi</dc:creator>
  <cp:lastModifiedBy>Phuong Chi</cp:lastModifiedBy>
  <cp:revision>5</cp:revision>
  <dcterms:created xsi:type="dcterms:W3CDTF">2009-11-16T08:40:00Z</dcterms:created>
  <dcterms:modified xsi:type="dcterms:W3CDTF">2011-07-10T21:31:00Z</dcterms:modified>
</cp:coreProperties>
</file>